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3975E8" w:rsidTr="006F7CE5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6F7CE5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3975E8" w:rsidTr="006F7CE5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633515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51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1</w:t>
            </w:r>
            <w:r w:rsidR="006335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35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AF36FD" w:rsidRDefault="00AF36FD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515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  <w:r w:rsidRPr="00633515">
        <w:rPr>
          <w:rFonts w:ascii="Times New Roman" w:hAnsi="Times New Roman" w:cs="Times New Roman"/>
          <w:b/>
          <w:sz w:val="18"/>
          <w:szCs w:val="18"/>
        </w:rPr>
        <w:br/>
        <w:t>АДМИНИСТРАЦИЯ НОВОТРОИЦКОГО СЕЛЬСОВЕТА</w:t>
      </w:r>
      <w:r w:rsidRPr="00633515">
        <w:rPr>
          <w:rFonts w:ascii="Times New Roman" w:hAnsi="Times New Roman" w:cs="Times New Roman"/>
          <w:b/>
          <w:sz w:val="18"/>
          <w:szCs w:val="18"/>
        </w:rPr>
        <w:br/>
        <w:t>МИНУСИНСКОГО РАЙОНА</w:t>
      </w:r>
      <w:r w:rsidRPr="00633515">
        <w:rPr>
          <w:rFonts w:ascii="Times New Roman" w:hAnsi="Times New Roman" w:cs="Times New Roman"/>
          <w:b/>
          <w:sz w:val="18"/>
          <w:szCs w:val="18"/>
        </w:rPr>
        <w:br/>
        <w:t>КРАСНОЯРСКОГО КРАЯ</w:t>
      </w:r>
      <w:r w:rsidRPr="00633515">
        <w:rPr>
          <w:rFonts w:ascii="Times New Roman" w:hAnsi="Times New Roman" w:cs="Times New Roman"/>
          <w:b/>
          <w:sz w:val="18"/>
          <w:szCs w:val="18"/>
        </w:rPr>
        <w:br/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515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b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z w:val="18"/>
          <w:szCs w:val="18"/>
        </w:rPr>
        <w:t xml:space="preserve">   22.04.2024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633515">
        <w:rPr>
          <w:rFonts w:ascii="Times New Roman" w:hAnsi="Times New Roman" w:cs="Times New Roman"/>
          <w:sz w:val="18"/>
          <w:szCs w:val="18"/>
        </w:rPr>
        <w:t xml:space="preserve">   д. Быстрая</w:t>
      </w:r>
      <w:r w:rsidRPr="00633515">
        <w:rPr>
          <w:rFonts w:ascii="Times New Roman" w:hAnsi="Times New Roman" w:cs="Times New Roman"/>
          <w:sz w:val="18"/>
          <w:szCs w:val="18"/>
        </w:rPr>
        <w:tab/>
      </w:r>
      <w:r w:rsidRPr="00633515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633515">
        <w:rPr>
          <w:rFonts w:ascii="Times New Roman" w:hAnsi="Times New Roman" w:cs="Times New Roman"/>
          <w:sz w:val="18"/>
          <w:szCs w:val="18"/>
        </w:rPr>
        <w:t xml:space="preserve">   №  19-п</w:t>
      </w: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3"/>
          <w:sz w:val="18"/>
          <w:szCs w:val="18"/>
        </w:rPr>
        <w:t xml:space="preserve">Об утверждении мероприятий </w:t>
      </w:r>
      <w:r w:rsidRPr="00633515">
        <w:rPr>
          <w:rFonts w:ascii="Times New Roman" w:hAnsi="Times New Roman" w:cs="Times New Roman"/>
          <w:spacing w:val="-12"/>
          <w:sz w:val="18"/>
          <w:szCs w:val="18"/>
        </w:rPr>
        <w:t xml:space="preserve">культурно-массового характера </w:t>
      </w:r>
      <w:r w:rsidRPr="00633515">
        <w:rPr>
          <w:rFonts w:ascii="Times New Roman" w:hAnsi="Times New Roman" w:cs="Times New Roman"/>
          <w:sz w:val="18"/>
          <w:szCs w:val="18"/>
        </w:rPr>
        <w:t>на 2024 год</w:t>
      </w: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8"/>
          <w:sz w:val="18"/>
          <w:szCs w:val="18"/>
        </w:rPr>
        <w:t xml:space="preserve">В соответствии с  Федеральным Законом № 131-ФЗ от 06.10.2003г. </w:t>
      </w:r>
      <w:r w:rsidRPr="00633515">
        <w:rPr>
          <w:rFonts w:ascii="Times New Roman" w:hAnsi="Times New Roman" w:cs="Times New Roman"/>
          <w:spacing w:val="-9"/>
          <w:sz w:val="18"/>
          <w:szCs w:val="18"/>
        </w:rPr>
        <w:t xml:space="preserve">«Об общих принципах организации местного самоуправления в Российской </w:t>
      </w:r>
      <w:r w:rsidRPr="00633515">
        <w:rPr>
          <w:rFonts w:ascii="Times New Roman" w:hAnsi="Times New Roman" w:cs="Times New Roman"/>
          <w:spacing w:val="-10"/>
          <w:sz w:val="18"/>
          <w:szCs w:val="18"/>
        </w:rPr>
        <w:t xml:space="preserve">Федерации», руководствуясь ст. 7, 16, 35 Устава Новотроицкого сельсовета, во исполнение Решения </w:t>
      </w:r>
      <w:r w:rsidRPr="00633515">
        <w:rPr>
          <w:rFonts w:ascii="Times New Roman" w:hAnsi="Times New Roman" w:cs="Times New Roman"/>
          <w:spacing w:val="-9"/>
          <w:sz w:val="18"/>
          <w:szCs w:val="18"/>
        </w:rPr>
        <w:t>№ 108-РС от 23.12.2023 года, «О бюджете Новотроицкого сельсовета на 2024 год и плановый период 2025-2026 годов</w:t>
      </w:r>
      <w:r w:rsidRPr="00633515">
        <w:rPr>
          <w:rFonts w:ascii="Times New Roman" w:hAnsi="Times New Roman" w:cs="Times New Roman"/>
          <w:sz w:val="18"/>
          <w:szCs w:val="18"/>
        </w:rPr>
        <w:t xml:space="preserve">», </w:t>
      </w:r>
      <w:r w:rsidRPr="00633515">
        <w:rPr>
          <w:rFonts w:ascii="Times New Roman" w:hAnsi="Times New Roman" w:cs="Times New Roman"/>
          <w:spacing w:val="-16"/>
          <w:sz w:val="18"/>
          <w:szCs w:val="18"/>
        </w:rPr>
        <w:t>ПОСТАНОВЛЯЮ:</w:t>
      </w: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pacing w:val="-46"/>
          <w:sz w:val="18"/>
          <w:szCs w:val="18"/>
        </w:rPr>
      </w:pPr>
      <w:r w:rsidRPr="00633515">
        <w:rPr>
          <w:rFonts w:ascii="Times New Roman" w:hAnsi="Times New Roman" w:cs="Times New Roman"/>
          <w:spacing w:val="-12"/>
          <w:sz w:val="18"/>
          <w:szCs w:val="18"/>
        </w:rPr>
        <w:t xml:space="preserve">1.Утвердить перечень мероприятий культурно-массового характера на </w:t>
      </w:r>
      <w:r w:rsidRPr="00633515">
        <w:rPr>
          <w:rFonts w:ascii="Times New Roman" w:hAnsi="Times New Roman" w:cs="Times New Roman"/>
          <w:spacing w:val="-8"/>
          <w:sz w:val="18"/>
          <w:szCs w:val="18"/>
        </w:rPr>
        <w:t xml:space="preserve">территории Новотроицкого сельсовета на 2024 год согласно </w:t>
      </w:r>
      <w:r w:rsidRPr="00633515">
        <w:rPr>
          <w:rFonts w:ascii="Times New Roman" w:hAnsi="Times New Roman" w:cs="Times New Roman"/>
          <w:sz w:val="18"/>
          <w:szCs w:val="18"/>
        </w:rPr>
        <w:t>приложению № 1 к настоящему постановлению.</w:t>
      </w: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pacing w:val="-17"/>
          <w:sz w:val="18"/>
          <w:szCs w:val="18"/>
        </w:rPr>
      </w:pPr>
      <w:r w:rsidRPr="00633515">
        <w:rPr>
          <w:rFonts w:ascii="Times New Roman" w:hAnsi="Times New Roman" w:cs="Times New Roman"/>
          <w:spacing w:val="-10"/>
          <w:sz w:val="18"/>
          <w:szCs w:val="18"/>
        </w:rPr>
        <w:t xml:space="preserve">2.Объем финансирования на организацию и проведение </w:t>
      </w:r>
      <w:r w:rsidRPr="00633515">
        <w:rPr>
          <w:rFonts w:ascii="Times New Roman" w:hAnsi="Times New Roman" w:cs="Times New Roman"/>
          <w:spacing w:val="-12"/>
          <w:sz w:val="18"/>
          <w:szCs w:val="18"/>
        </w:rPr>
        <w:t xml:space="preserve">культурно-массовых мероприятий утвердить в сумме 30000 рублей согласно </w:t>
      </w:r>
      <w:r w:rsidRPr="00633515">
        <w:rPr>
          <w:rFonts w:ascii="Times New Roman" w:hAnsi="Times New Roman" w:cs="Times New Roman"/>
          <w:sz w:val="18"/>
          <w:szCs w:val="18"/>
        </w:rPr>
        <w:t>приложению 2 к настоящему постановлению.</w:t>
      </w: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8"/>
          <w:sz w:val="18"/>
          <w:szCs w:val="18"/>
        </w:rPr>
        <w:t>3. Контроль за исполнением данного постановления оставляю за собой.</w:t>
      </w: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0"/>
          <w:sz w:val="18"/>
          <w:szCs w:val="18"/>
        </w:rPr>
        <w:t xml:space="preserve">4. Постановление вступает в силу со дня следующим за днем его официального </w:t>
      </w:r>
      <w:r w:rsidRPr="00633515">
        <w:rPr>
          <w:rFonts w:ascii="Times New Roman" w:hAnsi="Times New Roman" w:cs="Times New Roman"/>
          <w:sz w:val="18"/>
          <w:szCs w:val="18"/>
        </w:rPr>
        <w:t xml:space="preserve">опубликования в газете Муниципального образования Новотроицкий сельсовет «Новотроицкий Вестник». </w:t>
      </w:r>
    </w:p>
    <w:p w:rsidR="00633515" w:rsidRPr="00633515" w:rsidRDefault="00633515" w:rsidP="00633515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z w:val="18"/>
          <w:szCs w:val="18"/>
        </w:rPr>
        <w:t xml:space="preserve">Глава  сельсовета </w:t>
      </w:r>
      <w:r w:rsidRPr="00633515">
        <w:rPr>
          <w:rFonts w:ascii="Times New Roman" w:hAnsi="Times New Roman" w:cs="Times New Roman"/>
          <w:sz w:val="18"/>
          <w:szCs w:val="18"/>
        </w:rPr>
        <w:tab/>
      </w:r>
      <w:r w:rsidRPr="00633515">
        <w:rPr>
          <w:rFonts w:ascii="Times New Roman" w:hAnsi="Times New Roman" w:cs="Times New Roman"/>
          <w:sz w:val="18"/>
          <w:szCs w:val="18"/>
        </w:rPr>
        <w:tab/>
        <w:t xml:space="preserve">                      А.В. Семенов</w:t>
      </w: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Приложение № 1 к постановлению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pacing w:val="-1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администрации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Новотроицкого сельсовета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z w:val="18"/>
          <w:szCs w:val="18"/>
        </w:rPr>
        <w:t>№  19-п от 22.04.2024 года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515">
        <w:rPr>
          <w:rFonts w:ascii="Times New Roman" w:hAnsi="Times New Roman" w:cs="Times New Roman"/>
          <w:b/>
          <w:sz w:val="18"/>
          <w:szCs w:val="18"/>
        </w:rPr>
        <w:t>Мероприятия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515">
        <w:rPr>
          <w:rFonts w:ascii="Times New Roman" w:hAnsi="Times New Roman" w:cs="Times New Roman"/>
          <w:b/>
          <w:sz w:val="18"/>
          <w:szCs w:val="18"/>
        </w:rPr>
        <w:t>культурно- массового характера на территории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515">
        <w:rPr>
          <w:rFonts w:ascii="Times New Roman" w:hAnsi="Times New Roman" w:cs="Times New Roman"/>
          <w:b/>
          <w:sz w:val="18"/>
          <w:szCs w:val="18"/>
        </w:rPr>
        <w:t>Новотроицкого сельсовета на 2024 год</w:t>
      </w: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9"/>
        <w:gridCol w:w="3514"/>
        <w:gridCol w:w="1701"/>
        <w:gridCol w:w="3544"/>
      </w:tblGrid>
      <w:tr w:rsidR="00633515" w:rsidRPr="00633515" w:rsidTr="00633515">
        <w:trPr>
          <w:trHeight w:hRule="exact"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3351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п/п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Pr="0063351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реализации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Ответственный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</w:tr>
      <w:tr w:rsidR="00633515" w:rsidRPr="00633515" w:rsidTr="00633515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33515" w:rsidRPr="00633515" w:rsidTr="00633515">
        <w:trPr>
          <w:trHeight w:hRule="exact" w:val="7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63351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633515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День победы 9 мая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апрель-май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 с. Новотроицкое,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 СДК д. Быстрая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  <w:tr w:rsidR="00633515" w:rsidRPr="00633515" w:rsidTr="00633515">
        <w:trPr>
          <w:trHeight w:hRule="exact" w:val="6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515" w:rsidRPr="00633515" w:rsidRDefault="00633515" w:rsidP="00633515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Районный конкурс «Золотой Подсолнух»</w:t>
            </w:r>
          </w:p>
          <w:p w:rsidR="00633515" w:rsidRPr="00633515" w:rsidRDefault="00633515" w:rsidP="00633515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 с. Новотроицкое,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 СДК д. Быстрая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  <w:tr w:rsidR="00633515" w:rsidRPr="00633515" w:rsidTr="00633515">
        <w:trPr>
          <w:trHeight w:hRule="exact" w:val="7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День старшего поколения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63351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633515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 с. Новотроицкое,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школа, СДК д. Быстрая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</w:tbl>
    <w:p w:rsidR="00633515" w:rsidRPr="00633515" w:rsidRDefault="00633515" w:rsidP="00633515">
      <w:pPr>
        <w:pStyle w:val="ac"/>
        <w:rPr>
          <w:rFonts w:ascii="Times New Roman" w:hAnsi="Times New Roman" w:cs="Times New Roman"/>
          <w:spacing w:val="-10"/>
          <w:sz w:val="18"/>
          <w:szCs w:val="18"/>
        </w:rPr>
      </w:pPr>
    </w:p>
    <w:p w:rsidR="00633515" w:rsidRDefault="00633515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AF36FD" w:rsidRDefault="00AF36FD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AF36FD" w:rsidRDefault="00AF36FD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AF36FD" w:rsidRDefault="00AF36FD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AF36FD" w:rsidRDefault="00AF36FD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AF36FD" w:rsidRPr="00633515" w:rsidRDefault="00AF36FD" w:rsidP="00633515">
      <w:pPr>
        <w:pStyle w:val="ac"/>
        <w:rPr>
          <w:rFonts w:ascii="Times New Roman" w:hAnsi="Times New Roman" w:cs="Times New Roman"/>
          <w:spacing w:val="-1"/>
          <w:sz w:val="18"/>
          <w:szCs w:val="18"/>
        </w:rPr>
      </w:pP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Приложение № 2 к постановлению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pacing w:val="-1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администрации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pacing w:val="-1"/>
          <w:sz w:val="18"/>
          <w:szCs w:val="18"/>
        </w:rPr>
        <w:t>Новотроицкого сельсовета</w:t>
      </w:r>
      <w:bookmarkStart w:id="0" w:name="_GoBack"/>
      <w:bookmarkEnd w:id="0"/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633515">
        <w:rPr>
          <w:rFonts w:ascii="Times New Roman" w:hAnsi="Times New Roman" w:cs="Times New Roman"/>
          <w:sz w:val="18"/>
          <w:szCs w:val="18"/>
        </w:rPr>
        <w:t>№  19-п от 22.04.2024 года</w:t>
      </w: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</w:p>
    <w:p w:rsidR="00633515" w:rsidRPr="00633515" w:rsidRDefault="00633515" w:rsidP="00633515">
      <w:pPr>
        <w:pStyle w:val="ac"/>
        <w:jc w:val="right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</w:p>
    <w:p w:rsidR="00633515" w:rsidRDefault="00633515" w:rsidP="00633515">
      <w:pPr>
        <w:pStyle w:val="ac"/>
        <w:jc w:val="center"/>
        <w:rPr>
          <w:rFonts w:ascii="Times New Roman" w:hAnsi="Times New Roman" w:cs="Times New Roman"/>
          <w:b/>
          <w:bCs/>
          <w:spacing w:val="-11"/>
          <w:sz w:val="18"/>
          <w:szCs w:val="18"/>
        </w:rPr>
      </w:pPr>
      <w:r w:rsidRPr="00633515">
        <w:rPr>
          <w:rFonts w:ascii="Times New Roman" w:hAnsi="Times New Roman" w:cs="Times New Roman"/>
          <w:b/>
          <w:bCs/>
          <w:spacing w:val="-10"/>
          <w:sz w:val="18"/>
          <w:szCs w:val="18"/>
        </w:rPr>
        <w:t>Объем финансирования расходов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 w:rsidRPr="00633515">
        <w:rPr>
          <w:rFonts w:ascii="Times New Roman" w:hAnsi="Times New Roman" w:cs="Times New Roman"/>
          <w:b/>
          <w:bCs/>
          <w:spacing w:val="-11"/>
          <w:sz w:val="18"/>
          <w:szCs w:val="18"/>
        </w:rPr>
        <w:t>на реализацию культурно-массовых мероприятий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b/>
          <w:bCs/>
          <w:spacing w:val="-9"/>
          <w:sz w:val="18"/>
          <w:szCs w:val="18"/>
        </w:rPr>
      </w:pPr>
      <w:r w:rsidRPr="00633515">
        <w:rPr>
          <w:rFonts w:ascii="Times New Roman" w:hAnsi="Times New Roman" w:cs="Times New Roman"/>
          <w:b/>
          <w:bCs/>
          <w:spacing w:val="-9"/>
          <w:sz w:val="18"/>
          <w:szCs w:val="18"/>
        </w:rPr>
        <w:t>в Администрации Новотроицкого сельсовета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633515">
        <w:rPr>
          <w:rFonts w:ascii="Times New Roman" w:hAnsi="Times New Roman" w:cs="Times New Roman"/>
          <w:b/>
          <w:bCs/>
          <w:spacing w:val="-9"/>
          <w:sz w:val="18"/>
          <w:szCs w:val="18"/>
        </w:rPr>
        <w:t>Минусинского района Красноярского края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633515">
        <w:rPr>
          <w:rFonts w:ascii="Times New Roman" w:hAnsi="Times New Roman" w:cs="Times New Roman"/>
          <w:b/>
          <w:bCs/>
          <w:spacing w:val="-9"/>
          <w:sz w:val="18"/>
          <w:szCs w:val="18"/>
        </w:rPr>
        <w:t>на 2024 год</w:t>
      </w:r>
    </w:p>
    <w:p w:rsidR="00633515" w:rsidRPr="00633515" w:rsidRDefault="00633515" w:rsidP="00633515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402"/>
        <w:gridCol w:w="1418"/>
        <w:gridCol w:w="992"/>
        <w:gridCol w:w="709"/>
        <w:gridCol w:w="1134"/>
        <w:gridCol w:w="1275"/>
        <w:gridCol w:w="851"/>
      </w:tblGrid>
      <w:tr w:rsidR="00633515" w:rsidRPr="00633515" w:rsidTr="00633515">
        <w:trPr>
          <w:trHeight w:hRule="exact" w:val="3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3351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п/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Материал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Ед.изм.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Кол-</w:t>
            </w: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</w:tr>
      <w:tr w:rsidR="00633515" w:rsidRPr="00633515" w:rsidTr="008F65E2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33515" w:rsidRPr="00633515" w:rsidTr="00633515">
        <w:trPr>
          <w:trHeight w:hRule="exact" w:val="86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День победы 9 мая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Торты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12000,00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633515" w:rsidRPr="00633515" w:rsidTr="008F65E2">
        <w:trPr>
          <w:trHeight w:hRule="exact" w:val="2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3515" w:rsidRPr="00633515" w:rsidTr="00633515">
        <w:trPr>
          <w:trHeight w:hRule="exact" w:val="88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Районный конкурс «Золотой Подсолнух»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Торты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6400,00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633515" w:rsidRPr="00633515" w:rsidTr="008F65E2">
        <w:trPr>
          <w:trHeight w:hRule="exact" w:val="278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3515" w:rsidRPr="00633515" w:rsidTr="00633515">
        <w:trPr>
          <w:trHeight w:hRule="exact" w:val="8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 xml:space="preserve">День старшего поколения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Торты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3200,00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633515" w:rsidRPr="00633515" w:rsidTr="00633515">
        <w:trPr>
          <w:trHeight w:hRule="exact" w:val="276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3515" w:rsidRPr="00633515" w:rsidTr="00633515">
        <w:trPr>
          <w:trHeight w:hRule="exact" w:val="4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515" w:rsidRPr="00633515" w:rsidRDefault="00633515" w:rsidP="008F65E2">
            <w:pPr>
              <w:pStyle w:val="ac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ВСЕГО НА ОБЩУЮ СУММУ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63351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3515" w:rsidRPr="00633515" w:rsidRDefault="00633515" w:rsidP="008F65E2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33515" w:rsidRPr="00633515" w:rsidRDefault="00633515" w:rsidP="00633515">
      <w:pPr>
        <w:pStyle w:val="ac"/>
        <w:rPr>
          <w:rFonts w:ascii="Times New Roman" w:eastAsia="Calibri" w:hAnsi="Times New Roman" w:cs="Times New Roman"/>
          <w:spacing w:val="-11"/>
          <w:sz w:val="18"/>
          <w:szCs w:val="18"/>
        </w:rPr>
      </w:pPr>
    </w:p>
    <w:p w:rsidR="00633515" w:rsidRPr="00633515" w:rsidRDefault="00633515" w:rsidP="0063351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700E8" w:rsidRPr="00633515" w:rsidRDefault="00F700E8" w:rsidP="00F700E8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AF36FD" w:rsidRPr="00607213" w:rsidTr="008F65E2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AF36FD" w:rsidRPr="00607213" w:rsidRDefault="00AF36FD" w:rsidP="008F65E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AF36FD" w:rsidRPr="00607213" w:rsidRDefault="00AF36FD" w:rsidP="008F65E2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36FD" w:rsidRPr="00607213" w:rsidRDefault="00AF36FD" w:rsidP="008F65E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F36FD" w:rsidRPr="00607213" w:rsidTr="008F65E2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AF36FD" w:rsidRPr="00607213" w:rsidRDefault="00AF36FD" w:rsidP="008F65E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36FD" w:rsidRPr="00607213" w:rsidRDefault="00AF36FD" w:rsidP="008F65E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F36FD" w:rsidRPr="00607213" w:rsidRDefault="00AF36FD" w:rsidP="008F65E2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AF36FD" w:rsidRPr="00607213" w:rsidRDefault="00AF36FD" w:rsidP="008F65E2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F36FD" w:rsidRPr="00607213" w:rsidRDefault="00AF36FD" w:rsidP="008F65E2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AF36FD" w:rsidRPr="00607213" w:rsidTr="008F65E2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F36FD" w:rsidRPr="00607213" w:rsidRDefault="00AF36FD" w:rsidP="008F65E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36FD" w:rsidRPr="00607213" w:rsidRDefault="00AF36FD" w:rsidP="008F65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AF36FD" w:rsidRPr="00607213" w:rsidRDefault="00AF36FD" w:rsidP="008F65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36FD" w:rsidRPr="00607213" w:rsidRDefault="00AF36FD" w:rsidP="008F65E2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64E51" w:rsidRPr="00A64E51" w:rsidRDefault="00A64E51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sectPr w:rsidR="00A64E51" w:rsidRPr="00A64E51" w:rsidSect="00322040">
      <w:footerReference w:type="default" r:id="rId6"/>
      <w:pgSz w:w="11906" w:h="16838"/>
      <w:pgMar w:top="907" w:right="850" w:bottom="907" w:left="158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91" w:rsidRDefault="00244D91" w:rsidP="003975E8">
      <w:pPr>
        <w:spacing w:after="0" w:line="240" w:lineRule="auto"/>
      </w:pPr>
      <w:r>
        <w:separator/>
      </w:r>
    </w:p>
  </w:endnote>
  <w:endnote w:type="continuationSeparator" w:id="1">
    <w:p w:rsidR="00244D91" w:rsidRDefault="00244D91" w:rsidP="003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E8" w:rsidRDefault="009349B1">
    <w:pPr>
      <w:pStyle w:val="a7"/>
      <w:jc w:val="center"/>
    </w:pPr>
    <w:fldSimple w:instr=" PAGE   \* MERGEFORMAT ">
      <w:r w:rsidR="00AF36FD">
        <w:rPr>
          <w:noProof/>
        </w:rPr>
        <w:t>1</w:t>
      </w:r>
    </w:fldSimple>
  </w:p>
  <w:p w:rsidR="003975E8" w:rsidRDefault="003975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91" w:rsidRDefault="00244D91" w:rsidP="003975E8">
      <w:pPr>
        <w:spacing w:after="0" w:line="240" w:lineRule="auto"/>
      </w:pPr>
      <w:r>
        <w:separator/>
      </w:r>
    </w:p>
  </w:footnote>
  <w:footnote w:type="continuationSeparator" w:id="1">
    <w:p w:rsidR="00244D91" w:rsidRDefault="00244D91" w:rsidP="0039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E8"/>
    <w:rsid w:val="000B51AF"/>
    <w:rsid w:val="000D5BBB"/>
    <w:rsid w:val="00244D91"/>
    <w:rsid w:val="003975E8"/>
    <w:rsid w:val="005E7002"/>
    <w:rsid w:val="00633515"/>
    <w:rsid w:val="009349B1"/>
    <w:rsid w:val="00A251EE"/>
    <w:rsid w:val="00A64E51"/>
    <w:rsid w:val="00AF36FD"/>
    <w:rsid w:val="00B54D38"/>
    <w:rsid w:val="00BC04BC"/>
    <w:rsid w:val="00CB37D6"/>
    <w:rsid w:val="00D15ACE"/>
    <w:rsid w:val="00E53ABB"/>
    <w:rsid w:val="00F700E8"/>
    <w:rsid w:val="00F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75E8"/>
    <w:rPr>
      <w:i/>
      <w:iCs/>
    </w:rPr>
  </w:style>
  <w:style w:type="paragraph" w:customStyle="1" w:styleId="ConsPlusTitle">
    <w:name w:val="ConsPlusTitle"/>
    <w:rsid w:val="00397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zh-CN"/>
    </w:rPr>
  </w:style>
  <w:style w:type="table" w:styleId="a4">
    <w:name w:val="Table Grid"/>
    <w:basedOn w:val="a1"/>
    <w:uiPriority w:val="59"/>
    <w:rsid w:val="003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5E8"/>
  </w:style>
  <w:style w:type="paragraph" w:styleId="a7">
    <w:name w:val="footer"/>
    <w:basedOn w:val="a"/>
    <w:link w:val="a8"/>
    <w:uiPriority w:val="99"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E8"/>
  </w:style>
  <w:style w:type="paragraph" w:styleId="a9">
    <w:name w:val="Balloon Text"/>
    <w:basedOn w:val="a"/>
    <w:link w:val="aa"/>
    <w:uiPriority w:val="99"/>
    <w:semiHidden/>
    <w:unhideWhenUsed/>
    <w:rsid w:val="00B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BC"/>
    <w:rPr>
      <w:rFonts w:ascii="Tahoma" w:hAnsi="Tahoma" w:cs="Tahoma"/>
      <w:sz w:val="16"/>
      <w:szCs w:val="16"/>
    </w:rPr>
  </w:style>
  <w:style w:type="character" w:customStyle="1" w:styleId="2">
    <w:name w:val="Основной текст (2) +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4">
    <w:name w:val="Основной текст (4) + Не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">
    <w:name w:val="Гиперссылка1"/>
    <w:rsid w:val="00A64E51"/>
  </w:style>
  <w:style w:type="paragraph" w:customStyle="1" w:styleId="20">
    <w:name w:val="Основной текст (2)"/>
    <w:basedOn w:val="a"/>
    <w:rsid w:val="00A64E51"/>
    <w:pPr>
      <w:widowControl w:val="0"/>
      <w:shd w:val="clear" w:color="auto" w:fill="FFFFFF"/>
      <w:suppressAutoHyphens/>
      <w:spacing w:before="1320" w:after="0" w:line="3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0">
    <w:name w:val="Основной текст (4)"/>
    <w:basedOn w:val="a"/>
    <w:rsid w:val="00A64E51"/>
    <w:pPr>
      <w:widowControl w:val="0"/>
      <w:shd w:val="clear" w:color="auto" w:fill="FFFFFF"/>
      <w:suppressAutoHyphens/>
      <w:spacing w:after="0" w:line="336" w:lineRule="exact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ru-RU"/>
    </w:rPr>
  </w:style>
  <w:style w:type="paragraph" w:styleId="ab">
    <w:name w:val="Normal (Web)"/>
    <w:basedOn w:val="a"/>
    <w:rsid w:val="00A64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yperlink">
    <w:name w:val="hyperlink"/>
    <w:basedOn w:val="a0"/>
    <w:rsid w:val="000D5BBB"/>
  </w:style>
  <w:style w:type="paragraph" w:styleId="ac">
    <w:name w:val="No Spacing"/>
    <w:uiPriority w:val="1"/>
    <w:qFormat/>
    <w:rsid w:val="00633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2024-06-13T07:55:00Z</cp:lastPrinted>
  <dcterms:created xsi:type="dcterms:W3CDTF">2023-03-30T01:07:00Z</dcterms:created>
  <dcterms:modified xsi:type="dcterms:W3CDTF">2024-06-13T07:55:00Z</dcterms:modified>
</cp:coreProperties>
</file>