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9889"/>
      </w:tblGrid>
      <w:tr w:rsidR="003975E8" w:rsidTr="006F7CE5">
        <w:trPr>
          <w:trHeight w:val="983"/>
        </w:trPr>
        <w:tc>
          <w:tcPr>
            <w:tcW w:w="9889" w:type="dxa"/>
            <w:tcBorders>
              <w:top w:val="single" w:sz="4" w:space="0" w:color="000000"/>
              <w:left w:val="single" w:sz="4" w:space="0" w:color="000000"/>
              <w:bottom w:val="single" w:sz="4" w:space="0" w:color="000000"/>
              <w:right w:val="single" w:sz="4" w:space="0" w:color="000000"/>
            </w:tcBorders>
            <w:hideMark/>
          </w:tcPr>
          <w:p w:rsidR="003975E8" w:rsidRDefault="003975E8" w:rsidP="006F7CE5">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3975E8" w:rsidTr="006F7CE5">
        <w:trPr>
          <w:trHeight w:val="405"/>
        </w:trPr>
        <w:tc>
          <w:tcPr>
            <w:tcW w:w="9889" w:type="dxa"/>
            <w:tcBorders>
              <w:top w:val="single" w:sz="4" w:space="0" w:color="000000"/>
              <w:left w:val="single" w:sz="4" w:space="0" w:color="000000"/>
              <w:bottom w:val="single" w:sz="4" w:space="0" w:color="000000"/>
              <w:right w:val="single" w:sz="4" w:space="0" w:color="000000"/>
            </w:tcBorders>
            <w:hideMark/>
          </w:tcPr>
          <w:p w:rsidR="003975E8" w:rsidRDefault="009F71BD" w:rsidP="009F71BD">
            <w:pPr>
              <w:ind w:left="636"/>
              <w:rPr>
                <w:sz w:val="28"/>
                <w:szCs w:val="28"/>
              </w:rPr>
            </w:pPr>
            <w:r>
              <w:rPr>
                <w:rFonts w:ascii="Times New Roman" w:hAnsi="Times New Roman" w:cs="Times New Roman"/>
                <w:b/>
                <w:sz w:val="28"/>
                <w:szCs w:val="28"/>
              </w:rPr>
              <w:t>31</w:t>
            </w:r>
            <w:r w:rsidR="008542D9">
              <w:rPr>
                <w:rFonts w:ascii="Times New Roman" w:hAnsi="Times New Roman" w:cs="Times New Roman"/>
                <w:b/>
                <w:sz w:val="28"/>
                <w:szCs w:val="28"/>
              </w:rPr>
              <w:t xml:space="preserve">  мая</w:t>
            </w:r>
            <w:r w:rsidR="003975E8">
              <w:rPr>
                <w:rFonts w:ascii="Times New Roman" w:hAnsi="Times New Roman" w:cs="Times New Roman"/>
                <w:b/>
                <w:sz w:val="28"/>
                <w:szCs w:val="28"/>
              </w:rPr>
              <w:t xml:space="preserve">  202</w:t>
            </w:r>
            <w:r w:rsidR="00A64E51">
              <w:rPr>
                <w:rFonts w:ascii="Times New Roman" w:hAnsi="Times New Roman" w:cs="Times New Roman"/>
                <w:b/>
                <w:sz w:val="28"/>
                <w:szCs w:val="28"/>
              </w:rPr>
              <w:t>4</w:t>
            </w:r>
            <w:r w:rsidR="003975E8">
              <w:rPr>
                <w:rFonts w:ascii="Times New Roman" w:hAnsi="Times New Roman" w:cs="Times New Roman"/>
                <w:b/>
                <w:sz w:val="28"/>
                <w:szCs w:val="28"/>
              </w:rPr>
              <w:t xml:space="preserve"> г.         № 1</w:t>
            </w:r>
            <w:r>
              <w:rPr>
                <w:rFonts w:ascii="Times New Roman" w:hAnsi="Times New Roman" w:cs="Times New Roman"/>
                <w:b/>
                <w:sz w:val="28"/>
                <w:szCs w:val="28"/>
              </w:rPr>
              <w:t>6</w:t>
            </w:r>
            <w:r w:rsidR="003975E8">
              <w:rPr>
                <w:rFonts w:ascii="Times New Roman" w:hAnsi="Times New Roman" w:cs="Times New Roman"/>
                <w:b/>
                <w:sz w:val="28"/>
                <w:szCs w:val="28"/>
              </w:rPr>
              <w:t xml:space="preserve"> (2</w:t>
            </w:r>
            <w:r w:rsidR="00A64E51">
              <w:rPr>
                <w:rFonts w:ascii="Times New Roman" w:hAnsi="Times New Roman" w:cs="Times New Roman"/>
                <w:b/>
                <w:sz w:val="28"/>
                <w:szCs w:val="28"/>
              </w:rPr>
              <w:t>5</w:t>
            </w:r>
            <w:r>
              <w:rPr>
                <w:rFonts w:ascii="Times New Roman" w:hAnsi="Times New Roman" w:cs="Times New Roman"/>
                <w:b/>
                <w:sz w:val="28"/>
                <w:szCs w:val="28"/>
              </w:rPr>
              <w:t>7</w:t>
            </w:r>
            <w:r w:rsidR="003975E8">
              <w:rPr>
                <w:rFonts w:ascii="Times New Roman" w:hAnsi="Times New Roman" w:cs="Times New Roman"/>
                <w:b/>
                <w:sz w:val="28"/>
                <w:szCs w:val="28"/>
              </w:rPr>
              <w:t>)</w:t>
            </w:r>
            <w:r w:rsidR="003975E8">
              <w:rPr>
                <w:sz w:val="28"/>
                <w:szCs w:val="28"/>
              </w:rPr>
              <w:t xml:space="preserve">                        </w:t>
            </w:r>
            <w:r w:rsidR="003975E8">
              <w:rPr>
                <w:rFonts w:ascii="Times New Roman" w:hAnsi="Times New Roman" w:cs="Times New Roman"/>
                <w:bCs/>
                <w:i/>
                <w:sz w:val="24"/>
                <w:szCs w:val="24"/>
              </w:rPr>
              <w:t>Распространяется бесплатно</w:t>
            </w:r>
          </w:p>
        </w:tc>
      </w:tr>
    </w:tbl>
    <w:p w:rsidR="003975E8" w:rsidRDefault="003975E8" w:rsidP="003975E8">
      <w:pPr>
        <w:spacing w:after="0" w:line="240" w:lineRule="auto"/>
        <w:jc w:val="right"/>
        <w:rPr>
          <w:rFonts w:ascii="Times New Roman" w:hAnsi="Times New Roman" w:cs="Times New Roman"/>
          <w:b/>
          <w:i/>
          <w:shd w:val="clear" w:color="auto" w:fill="FFFFFF"/>
        </w:rPr>
      </w:pPr>
      <w:r>
        <w:rPr>
          <w:b/>
          <w:i/>
        </w:rPr>
        <w:t xml:space="preserve">                                   </w:t>
      </w:r>
      <w:r>
        <w:rPr>
          <w:rFonts w:ascii="Times New Roman" w:hAnsi="Times New Roman" w:cs="Times New Roman"/>
          <w:b/>
          <w:i/>
          <w:shd w:val="clear" w:color="auto" w:fill="FFFFFF"/>
        </w:rPr>
        <w:t>Любимое село!</w:t>
      </w:r>
      <w:r>
        <w:rPr>
          <w:rFonts w:ascii="Times New Roman" w:hAnsi="Times New Roman" w:cs="Times New Roman"/>
          <w:b/>
          <w:i/>
        </w:rPr>
        <w:br/>
      </w:r>
      <w:r>
        <w:rPr>
          <w:rFonts w:ascii="Times New Roman" w:hAnsi="Times New Roman" w:cs="Times New Roman"/>
          <w:b/>
          <w:i/>
          <w:shd w:val="clear" w:color="auto" w:fill="FFFFFF"/>
        </w:rPr>
        <w:t>Родимый сердца уголок,</w:t>
      </w:r>
      <w:r>
        <w:rPr>
          <w:rFonts w:ascii="Times New Roman" w:hAnsi="Times New Roman" w:cs="Times New Roman"/>
          <w:b/>
          <w:i/>
        </w:rPr>
        <w:br/>
      </w:r>
      <w:r>
        <w:rPr>
          <w:rFonts w:ascii="Times New Roman" w:hAnsi="Times New Roman" w:cs="Times New Roman"/>
          <w:b/>
          <w:i/>
          <w:shd w:val="clear" w:color="auto" w:fill="FFFFFF"/>
        </w:rPr>
        <w:t>Хоть всю страну пешком я обойду,</w:t>
      </w:r>
      <w:r>
        <w:rPr>
          <w:rFonts w:ascii="Times New Roman" w:hAnsi="Times New Roman" w:cs="Times New Roman"/>
          <w:b/>
          <w:i/>
        </w:rPr>
        <w:br/>
      </w:r>
      <w:r>
        <w:rPr>
          <w:rFonts w:ascii="Times New Roman" w:hAnsi="Times New Roman" w:cs="Times New Roman"/>
          <w:b/>
          <w:i/>
          <w:shd w:val="clear" w:color="auto" w:fill="FFFFFF"/>
        </w:rPr>
        <w:t>Но лучшего села нигде я не найду.</w:t>
      </w:r>
    </w:p>
    <w:p w:rsidR="003975E8" w:rsidRDefault="003975E8" w:rsidP="003975E8">
      <w:pPr>
        <w:jc w:val="right"/>
        <w:rPr>
          <w:rStyle w:val="a3"/>
          <w:sz w:val="20"/>
          <w:bdr w:val="none" w:sz="0" w:space="0" w:color="auto" w:frame="1"/>
        </w:rPr>
      </w:pPr>
      <w:r>
        <w:rPr>
          <w:rStyle w:val="a3"/>
          <w:sz w:val="20"/>
          <w:bdr w:val="none" w:sz="0" w:space="0" w:color="auto" w:frame="1"/>
        </w:rPr>
        <w:t>Ковалевская Дарья</w:t>
      </w:r>
    </w:p>
    <w:p w:rsidR="00AF36FD" w:rsidRDefault="00AF36FD" w:rsidP="00633515">
      <w:pPr>
        <w:pStyle w:val="ac"/>
        <w:jc w:val="center"/>
        <w:rPr>
          <w:rFonts w:ascii="Times New Roman" w:hAnsi="Times New Roman" w:cs="Times New Roman"/>
          <w:b/>
          <w:sz w:val="18"/>
          <w:szCs w:val="18"/>
        </w:rPr>
      </w:pPr>
    </w:p>
    <w:p w:rsidR="009F71BD" w:rsidRPr="009F71BD" w:rsidRDefault="009F71BD" w:rsidP="009F71BD">
      <w:pPr>
        <w:widowControl w:val="0"/>
        <w:spacing w:after="0" w:line="240" w:lineRule="auto"/>
        <w:jc w:val="center"/>
        <w:rPr>
          <w:rFonts w:ascii="Times New Roman" w:hAnsi="Times New Roman" w:cs="Times New Roman"/>
          <w:sz w:val="18"/>
          <w:szCs w:val="18"/>
        </w:rPr>
      </w:pPr>
      <w:r w:rsidRPr="009F71BD">
        <w:rPr>
          <w:rFonts w:ascii="Times New Roman" w:eastAsia="Arial Unicode MS" w:hAnsi="Times New Roman" w:cs="Times New Roman"/>
          <w:b/>
          <w:bCs/>
          <w:color w:val="000000"/>
          <w:sz w:val="18"/>
          <w:szCs w:val="18"/>
          <w:lang w:eastAsia="hi-IN" w:bidi="hi-IN"/>
        </w:rPr>
        <w:t>РОССИЙСКАЯ  ФЕДЕРАЦИЯ</w:t>
      </w:r>
    </w:p>
    <w:p w:rsidR="009F71BD" w:rsidRPr="009F71BD" w:rsidRDefault="009F71BD" w:rsidP="009F71BD">
      <w:pPr>
        <w:widowControl w:val="0"/>
        <w:spacing w:after="0" w:line="240" w:lineRule="auto"/>
        <w:jc w:val="center"/>
        <w:rPr>
          <w:rFonts w:ascii="Times New Roman" w:hAnsi="Times New Roman" w:cs="Times New Roman"/>
          <w:sz w:val="18"/>
          <w:szCs w:val="18"/>
        </w:rPr>
      </w:pPr>
      <w:r w:rsidRPr="009F71BD">
        <w:rPr>
          <w:rFonts w:ascii="Times New Roman" w:eastAsia="Arial Unicode MS" w:hAnsi="Times New Roman" w:cs="Times New Roman"/>
          <w:b/>
          <w:bCs/>
          <w:color w:val="000000"/>
          <w:sz w:val="18"/>
          <w:szCs w:val="18"/>
          <w:lang w:eastAsia="hi-IN" w:bidi="hi-IN"/>
        </w:rPr>
        <w:t xml:space="preserve">АДМИНИСТРАЦИЯ  НОВОТРОИЦКОГО  СЕЛЬСОВЕТА  </w:t>
      </w:r>
    </w:p>
    <w:p w:rsidR="009F71BD" w:rsidRPr="009F71BD" w:rsidRDefault="009F71BD" w:rsidP="009F71BD">
      <w:pPr>
        <w:widowControl w:val="0"/>
        <w:spacing w:after="0" w:line="240" w:lineRule="auto"/>
        <w:jc w:val="center"/>
        <w:rPr>
          <w:rFonts w:ascii="Times New Roman" w:hAnsi="Times New Roman" w:cs="Times New Roman"/>
          <w:sz w:val="18"/>
          <w:szCs w:val="18"/>
        </w:rPr>
      </w:pPr>
      <w:r w:rsidRPr="009F71BD">
        <w:rPr>
          <w:rFonts w:ascii="Times New Roman" w:eastAsia="Arial Unicode MS" w:hAnsi="Times New Roman" w:cs="Times New Roman"/>
          <w:b/>
          <w:bCs/>
          <w:color w:val="000000"/>
          <w:sz w:val="18"/>
          <w:szCs w:val="18"/>
          <w:lang w:eastAsia="hi-IN" w:bidi="hi-IN"/>
        </w:rPr>
        <w:t xml:space="preserve">МИНУСИНСКОГО  РАЙОНА  </w:t>
      </w:r>
    </w:p>
    <w:p w:rsidR="009F71BD" w:rsidRPr="009F71BD" w:rsidRDefault="009F71BD" w:rsidP="009F71BD">
      <w:pPr>
        <w:widowControl w:val="0"/>
        <w:spacing w:after="0" w:line="240" w:lineRule="auto"/>
        <w:jc w:val="center"/>
        <w:rPr>
          <w:rFonts w:ascii="Times New Roman" w:hAnsi="Times New Roman" w:cs="Times New Roman"/>
          <w:sz w:val="18"/>
          <w:szCs w:val="18"/>
        </w:rPr>
      </w:pPr>
      <w:r w:rsidRPr="009F71BD">
        <w:rPr>
          <w:rFonts w:ascii="Times New Roman" w:eastAsia="Arial Unicode MS" w:hAnsi="Times New Roman" w:cs="Times New Roman"/>
          <w:b/>
          <w:bCs/>
          <w:color w:val="000000"/>
          <w:sz w:val="18"/>
          <w:szCs w:val="18"/>
          <w:lang w:eastAsia="hi-IN" w:bidi="hi-IN"/>
        </w:rPr>
        <w:t>КРАСНОЯРСКОГО  КРАЯ</w:t>
      </w:r>
    </w:p>
    <w:p w:rsidR="009F71BD" w:rsidRPr="009F71BD" w:rsidRDefault="009F71BD" w:rsidP="009F71BD">
      <w:pPr>
        <w:widowControl w:val="0"/>
        <w:spacing w:after="0" w:line="240" w:lineRule="auto"/>
        <w:jc w:val="center"/>
        <w:rPr>
          <w:rFonts w:ascii="Times New Roman" w:eastAsia="Arial Unicode MS" w:hAnsi="Times New Roman" w:cs="Times New Roman"/>
          <w:color w:val="000000"/>
          <w:sz w:val="18"/>
          <w:szCs w:val="18"/>
          <w:lang w:eastAsia="hi-IN" w:bidi="hi-IN"/>
        </w:rPr>
      </w:pPr>
    </w:p>
    <w:p w:rsidR="009F71BD" w:rsidRPr="009F71BD" w:rsidRDefault="009F71BD" w:rsidP="009F71BD">
      <w:pPr>
        <w:widowControl w:val="0"/>
        <w:spacing w:after="0" w:line="480" w:lineRule="auto"/>
        <w:jc w:val="center"/>
        <w:rPr>
          <w:rFonts w:ascii="Times New Roman" w:hAnsi="Times New Roman" w:cs="Times New Roman"/>
          <w:sz w:val="18"/>
          <w:szCs w:val="18"/>
        </w:rPr>
      </w:pPr>
      <w:r w:rsidRPr="009F71BD">
        <w:rPr>
          <w:rFonts w:ascii="Times New Roman" w:eastAsia="Arial Unicode MS" w:hAnsi="Times New Roman" w:cs="Times New Roman"/>
          <w:b/>
          <w:color w:val="000000"/>
          <w:sz w:val="18"/>
          <w:szCs w:val="18"/>
          <w:lang w:eastAsia="hi-IN" w:bidi="hi-IN"/>
        </w:rPr>
        <w:t>ПОСТАНОВЛЕНИЕ</w:t>
      </w:r>
    </w:p>
    <w:p w:rsidR="009F71BD" w:rsidRPr="009F71BD" w:rsidRDefault="009F71BD" w:rsidP="009F71BD">
      <w:pPr>
        <w:keepNext/>
        <w:shd w:val="clear" w:color="auto" w:fill="FFFFFF"/>
        <w:spacing w:after="60" w:line="480" w:lineRule="auto"/>
        <w:jc w:val="both"/>
        <w:outlineLvl w:val="3"/>
        <w:rPr>
          <w:rFonts w:ascii="Times New Roman" w:hAnsi="Times New Roman" w:cs="Times New Roman"/>
          <w:sz w:val="18"/>
          <w:szCs w:val="18"/>
        </w:rPr>
      </w:pPr>
      <w:r w:rsidRPr="009F71BD">
        <w:rPr>
          <w:rFonts w:ascii="Times New Roman" w:eastAsia="Calibri" w:hAnsi="Times New Roman" w:cs="Times New Roman"/>
          <w:sz w:val="18"/>
          <w:szCs w:val="18"/>
          <w:lang w:eastAsia="en-US"/>
        </w:rPr>
        <w:t xml:space="preserve">30.05.2024                           </w:t>
      </w:r>
      <w:r>
        <w:rPr>
          <w:rFonts w:ascii="Times New Roman" w:eastAsia="Calibri" w:hAnsi="Times New Roman" w:cs="Times New Roman"/>
          <w:sz w:val="18"/>
          <w:szCs w:val="18"/>
          <w:lang w:eastAsia="en-US"/>
        </w:rPr>
        <w:t xml:space="preserve">                                  </w:t>
      </w:r>
      <w:r w:rsidRPr="009F71BD">
        <w:rPr>
          <w:rFonts w:ascii="Times New Roman" w:eastAsia="Calibri" w:hAnsi="Times New Roman" w:cs="Times New Roman"/>
          <w:sz w:val="18"/>
          <w:szCs w:val="18"/>
          <w:lang w:eastAsia="en-US"/>
        </w:rPr>
        <w:t xml:space="preserve">           д. Быстрая                                    </w:t>
      </w:r>
      <w:r>
        <w:rPr>
          <w:rFonts w:ascii="Times New Roman" w:eastAsia="Calibri" w:hAnsi="Times New Roman" w:cs="Times New Roman"/>
          <w:sz w:val="18"/>
          <w:szCs w:val="18"/>
          <w:lang w:eastAsia="en-US"/>
        </w:rPr>
        <w:t xml:space="preserve">                                          </w:t>
      </w:r>
      <w:r w:rsidRPr="009F71BD">
        <w:rPr>
          <w:rFonts w:ascii="Times New Roman" w:eastAsia="Calibri" w:hAnsi="Times New Roman" w:cs="Times New Roman"/>
          <w:sz w:val="18"/>
          <w:szCs w:val="18"/>
          <w:lang w:eastAsia="en-US"/>
        </w:rPr>
        <w:t xml:space="preserve">      № 27-п</w:t>
      </w:r>
    </w:p>
    <w:p w:rsidR="009F71BD" w:rsidRPr="009F71BD" w:rsidRDefault="009F71BD" w:rsidP="009F71BD">
      <w:pPr>
        <w:pStyle w:val="10"/>
        <w:spacing w:after="60" w:line="180" w:lineRule="auto"/>
        <w:jc w:val="both"/>
        <w:rPr>
          <w:sz w:val="18"/>
          <w:szCs w:val="18"/>
        </w:rPr>
      </w:pPr>
      <w:r w:rsidRPr="009F71BD">
        <w:rPr>
          <w:sz w:val="18"/>
          <w:szCs w:val="18"/>
        </w:rPr>
        <w:t xml:space="preserve">Об утверждении Положения о единой комиссии по осуществлению закупок для обеспечения нужд Новотроицкого сельсовета </w:t>
      </w:r>
      <w:r w:rsidRPr="009F71BD">
        <w:rPr>
          <w:spacing w:val="-9"/>
          <w:sz w:val="18"/>
          <w:szCs w:val="18"/>
        </w:rPr>
        <w:t xml:space="preserve">Минусинского </w:t>
      </w:r>
      <w:r w:rsidRPr="009F71BD">
        <w:rPr>
          <w:spacing w:val="-8"/>
          <w:sz w:val="18"/>
          <w:szCs w:val="18"/>
        </w:rPr>
        <w:t xml:space="preserve">района </w:t>
      </w:r>
    </w:p>
    <w:p w:rsidR="009F71BD" w:rsidRPr="009F71BD" w:rsidRDefault="009F71BD" w:rsidP="009F71BD">
      <w:pPr>
        <w:pStyle w:val="ac"/>
        <w:rPr>
          <w:rFonts w:ascii="Times New Roman" w:hAnsi="Times New Roman" w:cs="Times New Roman"/>
          <w:spacing w:val="-10"/>
          <w:sz w:val="18"/>
          <w:szCs w:val="18"/>
        </w:rPr>
      </w:pPr>
    </w:p>
    <w:p w:rsidR="009F71BD" w:rsidRPr="009F71BD" w:rsidRDefault="009F71BD" w:rsidP="009F71BD">
      <w:pPr>
        <w:pStyle w:val="10"/>
        <w:spacing w:after="300" w:line="240" w:lineRule="auto"/>
        <w:ind w:firstLine="720"/>
        <w:jc w:val="both"/>
        <w:rPr>
          <w:sz w:val="18"/>
          <w:szCs w:val="18"/>
        </w:rPr>
      </w:pPr>
      <w:r w:rsidRPr="009F71BD">
        <w:rPr>
          <w:sz w:val="18"/>
          <w:szCs w:val="18"/>
        </w:rP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руководствуясь статьей 35 Устава Новотроицкого сельсовета</w:t>
      </w:r>
      <w:r w:rsidRPr="009F71BD">
        <w:rPr>
          <w:i/>
          <w:iCs/>
          <w:sz w:val="18"/>
          <w:szCs w:val="18"/>
        </w:rPr>
        <w:t xml:space="preserve"> </w:t>
      </w:r>
      <w:r w:rsidRPr="009F71BD">
        <w:rPr>
          <w:sz w:val="18"/>
          <w:szCs w:val="18"/>
        </w:rPr>
        <w:t>ПОСТАНОВЛЯЮ:</w:t>
      </w:r>
    </w:p>
    <w:p w:rsidR="009F71BD" w:rsidRPr="009F71BD" w:rsidRDefault="009F71BD" w:rsidP="009F71BD">
      <w:pPr>
        <w:pStyle w:val="ac"/>
        <w:ind w:firstLine="709"/>
        <w:jc w:val="both"/>
        <w:rPr>
          <w:rFonts w:ascii="Times New Roman" w:hAnsi="Times New Roman" w:cs="Times New Roman"/>
          <w:sz w:val="18"/>
          <w:szCs w:val="18"/>
        </w:rPr>
      </w:pPr>
      <w:r w:rsidRPr="009F71BD">
        <w:rPr>
          <w:rFonts w:ascii="Times New Roman" w:hAnsi="Times New Roman" w:cs="Times New Roman"/>
          <w:sz w:val="18"/>
          <w:szCs w:val="18"/>
        </w:rPr>
        <w:t xml:space="preserve">1. Утвердить Положение о единой комиссии по осуществлению закупок для обеспечения нужд Новотроицкого сельсовета Минусинского района согласно Приложению № 1 к настоящему постановлению. </w:t>
      </w:r>
    </w:p>
    <w:p w:rsidR="009F71BD" w:rsidRPr="009F71BD" w:rsidRDefault="009F71BD" w:rsidP="009F71BD">
      <w:pPr>
        <w:pStyle w:val="ac"/>
        <w:ind w:firstLine="709"/>
        <w:jc w:val="both"/>
        <w:rPr>
          <w:rFonts w:ascii="Times New Roman" w:hAnsi="Times New Roman" w:cs="Times New Roman"/>
          <w:sz w:val="18"/>
          <w:szCs w:val="18"/>
        </w:rPr>
      </w:pPr>
      <w:r w:rsidRPr="009F71BD">
        <w:rPr>
          <w:rFonts w:ascii="Times New Roman" w:hAnsi="Times New Roman" w:cs="Times New Roman"/>
          <w:sz w:val="18"/>
          <w:szCs w:val="18"/>
        </w:rPr>
        <w:t xml:space="preserve">2. Создать единую комиссию по осуществлению закупок для обеспечения нужд Новотроицкого сельсовета Минусинского района согласно Приложению № 2  к настоящему постановлению </w:t>
      </w:r>
    </w:p>
    <w:p w:rsidR="009F71BD" w:rsidRPr="009F71BD" w:rsidRDefault="009F71BD" w:rsidP="009F71BD">
      <w:pPr>
        <w:pStyle w:val="ac"/>
        <w:ind w:firstLine="709"/>
        <w:jc w:val="both"/>
        <w:rPr>
          <w:rFonts w:ascii="Times New Roman" w:hAnsi="Times New Roman" w:cs="Times New Roman"/>
          <w:sz w:val="18"/>
          <w:szCs w:val="18"/>
        </w:rPr>
      </w:pPr>
      <w:r w:rsidRPr="009F71BD">
        <w:rPr>
          <w:rFonts w:ascii="Times New Roman" w:hAnsi="Times New Roman" w:cs="Times New Roman"/>
          <w:spacing w:val="-9"/>
          <w:sz w:val="18"/>
          <w:szCs w:val="18"/>
        </w:rPr>
        <w:t>3. Контроль за исполнением данного постановления возложить на главу  сельсовета А. В. Семенова</w:t>
      </w:r>
      <w:r w:rsidRPr="009F71BD">
        <w:rPr>
          <w:rFonts w:ascii="Times New Roman" w:hAnsi="Times New Roman" w:cs="Times New Roman"/>
          <w:sz w:val="18"/>
          <w:szCs w:val="18"/>
        </w:rPr>
        <w:t>.</w:t>
      </w:r>
    </w:p>
    <w:p w:rsidR="009F71BD" w:rsidRPr="009F71BD" w:rsidRDefault="009F71BD" w:rsidP="009F71BD">
      <w:pPr>
        <w:spacing w:after="0" w:line="240" w:lineRule="auto"/>
        <w:ind w:firstLine="709"/>
        <w:jc w:val="both"/>
        <w:rPr>
          <w:rFonts w:ascii="Times New Roman" w:hAnsi="Times New Roman" w:cs="Times New Roman"/>
          <w:sz w:val="18"/>
          <w:szCs w:val="18"/>
        </w:rPr>
      </w:pPr>
      <w:r w:rsidRPr="009F71BD">
        <w:rPr>
          <w:rFonts w:ascii="Times New Roman" w:hAnsi="Times New Roman" w:cs="Times New Roman"/>
          <w:sz w:val="18"/>
          <w:szCs w:val="18"/>
        </w:rPr>
        <w:t xml:space="preserve">4. Настоящее постановление подлежит официальному опубликованию в </w:t>
      </w:r>
      <w:r w:rsidRPr="009F71BD">
        <w:rPr>
          <w:rFonts w:ascii="Times New Roman" w:hAnsi="Times New Roman" w:cs="Times New Roman"/>
          <w:spacing w:val="-1"/>
          <w:sz w:val="18"/>
          <w:szCs w:val="18"/>
        </w:rPr>
        <w:t>газете муниципального образования Новотроицкий сельсовет  «Новотроицкий Вестник»</w:t>
      </w:r>
      <w:r w:rsidRPr="009F71BD">
        <w:rPr>
          <w:rFonts w:ascii="Times New Roman" w:hAnsi="Times New Roman" w:cs="Times New Roman"/>
          <w:sz w:val="18"/>
          <w:szCs w:val="18"/>
        </w:rPr>
        <w:t xml:space="preserve"> и размещению на официальном сайте</w:t>
      </w:r>
      <w:r w:rsidRPr="009F71BD">
        <w:rPr>
          <w:rFonts w:ascii="Times New Roman" w:hAnsi="Times New Roman" w:cs="Times New Roman"/>
          <w:b/>
          <w:bCs/>
          <w:color w:val="000000"/>
          <w:sz w:val="18"/>
          <w:szCs w:val="18"/>
        </w:rPr>
        <w:t xml:space="preserve"> </w:t>
      </w:r>
      <w:r w:rsidRPr="009F71BD">
        <w:rPr>
          <w:rFonts w:ascii="Times New Roman" w:hAnsi="Times New Roman" w:cs="Times New Roman"/>
          <w:sz w:val="18"/>
          <w:szCs w:val="18"/>
        </w:rPr>
        <w:t>в информационно-телекоммуникационной сети "Интернет".</w:t>
      </w:r>
    </w:p>
    <w:p w:rsidR="009F71BD" w:rsidRPr="009F71BD" w:rsidRDefault="009F71BD" w:rsidP="009F71BD">
      <w:pPr>
        <w:spacing w:after="0" w:line="240" w:lineRule="auto"/>
        <w:ind w:firstLine="709"/>
        <w:jc w:val="both"/>
        <w:rPr>
          <w:rFonts w:ascii="Times New Roman" w:hAnsi="Times New Roman" w:cs="Times New Roman"/>
          <w:sz w:val="18"/>
          <w:szCs w:val="18"/>
        </w:rPr>
      </w:pPr>
      <w:r w:rsidRPr="009F71BD">
        <w:rPr>
          <w:rFonts w:ascii="Times New Roman" w:hAnsi="Times New Roman" w:cs="Times New Roman"/>
          <w:sz w:val="18"/>
          <w:szCs w:val="18"/>
        </w:rPr>
        <w:t>5. Настоящее п</w:t>
      </w:r>
      <w:r w:rsidRPr="009F71BD">
        <w:rPr>
          <w:rFonts w:ascii="Times New Roman" w:hAnsi="Times New Roman" w:cs="Times New Roman"/>
          <w:bCs/>
          <w:sz w:val="18"/>
          <w:szCs w:val="18"/>
        </w:rPr>
        <w:t>остановление вступает в силу со дня официального опубликования.</w:t>
      </w:r>
    </w:p>
    <w:p w:rsidR="009F71BD" w:rsidRPr="009F71BD" w:rsidRDefault="009F71BD" w:rsidP="009F71BD">
      <w:pPr>
        <w:pStyle w:val="ac"/>
        <w:rPr>
          <w:rFonts w:ascii="Times New Roman" w:hAnsi="Times New Roman" w:cs="Times New Roman"/>
          <w:sz w:val="18"/>
          <w:szCs w:val="18"/>
        </w:rPr>
      </w:pPr>
    </w:p>
    <w:p w:rsidR="009F71BD" w:rsidRPr="009F71BD" w:rsidRDefault="009F71BD" w:rsidP="009F71BD">
      <w:pPr>
        <w:pStyle w:val="ac"/>
        <w:rPr>
          <w:rFonts w:ascii="Times New Roman" w:hAnsi="Times New Roman" w:cs="Times New Roman"/>
          <w:sz w:val="18"/>
          <w:szCs w:val="18"/>
        </w:rPr>
      </w:pPr>
    </w:p>
    <w:p w:rsidR="009F71BD" w:rsidRPr="009F71BD" w:rsidRDefault="009F71BD" w:rsidP="009F71BD">
      <w:pPr>
        <w:pStyle w:val="ac"/>
        <w:jc w:val="both"/>
        <w:rPr>
          <w:rFonts w:ascii="Times New Roman" w:hAnsi="Times New Roman" w:cs="Times New Roman"/>
          <w:sz w:val="18"/>
          <w:szCs w:val="18"/>
        </w:rPr>
      </w:pPr>
      <w:r w:rsidRPr="009F71BD">
        <w:rPr>
          <w:rFonts w:ascii="Times New Roman" w:hAnsi="Times New Roman" w:cs="Times New Roman"/>
          <w:spacing w:val="-11"/>
          <w:sz w:val="18"/>
          <w:szCs w:val="18"/>
        </w:rPr>
        <w:t xml:space="preserve">Глава </w:t>
      </w:r>
      <w:r w:rsidRPr="009F71BD">
        <w:rPr>
          <w:rFonts w:ascii="Times New Roman" w:hAnsi="Times New Roman" w:cs="Times New Roman"/>
          <w:spacing w:val="-14"/>
          <w:sz w:val="18"/>
          <w:szCs w:val="18"/>
        </w:rPr>
        <w:t xml:space="preserve"> сельсовета                                                            </w:t>
      </w:r>
      <w:r w:rsidRPr="009F71BD">
        <w:rPr>
          <w:rFonts w:ascii="Times New Roman" w:hAnsi="Times New Roman" w:cs="Times New Roman"/>
          <w:i/>
          <w:iCs/>
          <w:sz w:val="18"/>
          <w:szCs w:val="18"/>
        </w:rPr>
        <w:tab/>
      </w:r>
      <w:r w:rsidRPr="009F71BD">
        <w:rPr>
          <w:rFonts w:ascii="Times New Roman" w:hAnsi="Times New Roman" w:cs="Times New Roman"/>
          <w:sz w:val="18"/>
          <w:szCs w:val="18"/>
        </w:rPr>
        <w:t xml:space="preserve">                          А. В. Семенов</w:t>
      </w:r>
    </w:p>
    <w:p w:rsidR="009F71BD" w:rsidRPr="009F71BD" w:rsidRDefault="009F71BD" w:rsidP="009F71BD">
      <w:pPr>
        <w:pStyle w:val="ac"/>
        <w:rPr>
          <w:rFonts w:ascii="Times New Roman" w:hAnsi="Times New Roman" w:cs="Times New Roman"/>
          <w:spacing w:val="-12"/>
          <w:sz w:val="18"/>
          <w:szCs w:val="1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8"/>
        <w:gridCol w:w="4926"/>
      </w:tblGrid>
      <w:tr w:rsidR="009F71BD" w:rsidRPr="009F71BD" w:rsidTr="00382EEA">
        <w:trPr>
          <w:trHeight w:val="1031"/>
        </w:trPr>
        <w:tc>
          <w:tcPr>
            <w:tcW w:w="4928" w:type="dxa"/>
            <w:tcBorders>
              <w:top w:val="nil"/>
              <w:left w:val="nil"/>
              <w:bottom w:val="nil"/>
              <w:right w:val="nil"/>
            </w:tcBorders>
          </w:tcPr>
          <w:p w:rsidR="009F71BD" w:rsidRPr="009F71BD" w:rsidRDefault="009F71BD" w:rsidP="005E362B">
            <w:pPr>
              <w:pStyle w:val="ac"/>
              <w:rPr>
                <w:rFonts w:ascii="Times New Roman" w:hAnsi="Times New Roman" w:cs="Times New Roman"/>
                <w:b/>
                <w:bCs/>
                <w:iCs/>
                <w:sz w:val="18"/>
                <w:szCs w:val="18"/>
              </w:rPr>
            </w:pPr>
          </w:p>
        </w:tc>
        <w:tc>
          <w:tcPr>
            <w:tcW w:w="4926" w:type="dxa"/>
            <w:tcBorders>
              <w:top w:val="nil"/>
              <w:left w:val="nil"/>
              <w:bottom w:val="nil"/>
              <w:right w:val="nil"/>
            </w:tcBorders>
          </w:tcPr>
          <w:p w:rsidR="009F71BD" w:rsidRPr="009F71BD" w:rsidRDefault="009F71BD" w:rsidP="005E362B">
            <w:pPr>
              <w:pStyle w:val="ac"/>
              <w:rPr>
                <w:rFonts w:ascii="Times New Roman" w:hAnsi="Times New Roman" w:cs="Times New Roman"/>
                <w:b/>
                <w:iCs/>
                <w:sz w:val="18"/>
                <w:szCs w:val="18"/>
              </w:rPr>
            </w:pPr>
          </w:p>
          <w:p w:rsidR="009F71BD" w:rsidRPr="009F71BD" w:rsidRDefault="009F71BD" w:rsidP="005E362B">
            <w:pPr>
              <w:pStyle w:val="ac"/>
              <w:jc w:val="right"/>
              <w:rPr>
                <w:rFonts w:ascii="Times New Roman" w:hAnsi="Times New Roman" w:cs="Times New Roman"/>
                <w:sz w:val="18"/>
                <w:szCs w:val="18"/>
              </w:rPr>
            </w:pPr>
            <w:r w:rsidRPr="009F71BD">
              <w:rPr>
                <w:rFonts w:ascii="Times New Roman" w:hAnsi="Times New Roman" w:cs="Times New Roman"/>
                <w:sz w:val="18"/>
                <w:szCs w:val="18"/>
              </w:rPr>
              <w:t xml:space="preserve">Приложение № 1 </w:t>
            </w:r>
          </w:p>
          <w:p w:rsidR="009F71BD" w:rsidRPr="009F71BD" w:rsidRDefault="009F71BD" w:rsidP="005E362B">
            <w:pPr>
              <w:pStyle w:val="ac"/>
              <w:jc w:val="right"/>
              <w:rPr>
                <w:rFonts w:ascii="Times New Roman" w:hAnsi="Times New Roman" w:cs="Times New Roman"/>
                <w:sz w:val="18"/>
                <w:szCs w:val="18"/>
              </w:rPr>
            </w:pPr>
            <w:r w:rsidRPr="009F71BD">
              <w:rPr>
                <w:rFonts w:ascii="Times New Roman" w:hAnsi="Times New Roman" w:cs="Times New Roman"/>
                <w:sz w:val="18"/>
                <w:szCs w:val="18"/>
              </w:rPr>
              <w:t>к постановлению администрации</w:t>
            </w:r>
          </w:p>
          <w:p w:rsidR="009F71BD" w:rsidRPr="009F71BD" w:rsidRDefault="009F71BD" w:rsidP="005E362B">
            <w:pPr>
              <w:pStyle w:val="ac"/>
              <w:jc w:val="right"/>
              <w:rPr>
                <w:rFonts w:ascii="Times New Roman" w:hAnsi="Times New Roman" w:cs="Times New Roman"/>
                <w:sz w:val="18"/>
                <w:szCs w:val="18"/>
              </w:rPr>
            </w:pPr>
            <w:r w:rsidRPr="009F71BD">
              <w:rPr>
                <w:rFonts w:ascii="Times New Roman" w:hAnsi="Times New Roman" w:cs="Times New Roman"/>
                <w:sz w:val="18"/>
                <w:szCs w:val="18"/>
              </w:rPr>
              <w:t>Новотроицкого сельсовета</w:t>
            </w:r>
          </w:p>
          <w:p w:rsidR="009F71BD" w:rsidRPr="009F71BD" w:rsidRDefault="009F71BD" w:rsidP="005E362B">
            <w:pPr>
              <w:pStyle w:val="ac"/>
              <w:jc w:val="right"/>
              <w:rPr>
                <w:rFonts w:ascii="Times New Roman" w:hAnsi="Times New Roman" w:cs="Times New Roman"/>
                <w:sz w:val="18"/>
                <w:szCs w:val="18"/>
              </w:rPr>
            </w:pPr>
            <w:r w:rsidRPr="009F71BD">
              <w:rPr>
                <w:rFonts w:ascii="Times New Roman" w:hAnsi="Times New Roman" w:cs="Times New Roman"/>
                <w:sz w:val="18"/>
                <w:szCs w:val="18"/>
              </w:rPr>
              <w:t>от 30.05.2024  № 27-п</w:t>
            </w:r>
          </w:p>
          <w:p w:rsidR="009F71BD" w:rsidRPr="009F71BD" w:rsidRDefault="009F71BD" w:rsidP="005E362B">
            <w:pPr>
              <w:pStyle w:val="ac"/>
              <w:rPr>
                <w:rFonts w:ascii="Times New Roman" w:hAnsi="Times New Roman" w:cs="Times New Roman"/>
                <w:b/>
                <w:bCs/>
                <w:iCs/>
                <w:sz w:val="18"/>
                <w:szCs w:val="18"/>
              </w:rPr>
            </w:pPr>
          </w:p>
        </w:tc>
      </w:tr>
    </w:tbl>
    <w:p w:rsidR="009F71BD" w:rsidRPr="009F71BD" w:rsidRDefault="009F71BD" w:rsidP="009F71BD">
      <w:pPr>
        <w:pStyle w:val="ac"/>
        <w:rPr>
          <w:rFonts w:ascii="Times New Roman" w:hAnsi="Times New Roman" w:cs="Times New Roman"/>
          <w:b/>
          <w:bCs/>
          <w:iCs/>
          <w:sz w:val="18"/>
          <w:szCs w:val="18"/>
        </w:rPr>
      </w:pPr>
    </w:p>
    <w:p w:rsidR="009F71BD" w:rsidRPr="009F71BD" w:rsidRDefault="009F71BD" w:rsidP="009F71BD">
      <w:pPr>
        <w:pStyle w:val="ac"/>
        <w:jc w:val="center"/>
        <w:rPr>
          <w:rFonts w:ascii="Times New Roman" w:hAnsi="Times New Roman" w:cs="Times New Roman"/>
          <w:b/>
          <w:bCs/>
          <w:iCs/>
          <w:sz w:val="18"/>
          <w:szCs w:val="18"/>
        </w:rPr>
      </w:pPr>
      <w:r w:rsidRPr="009F71BD">
        <w:rPr>
          <w:rFonts w:ascii="Times New Roman" w:hAnsi="Times New Roman" w:cs="Times New Roman"/>
          <w:b/>
          <w:bCs/>
          <w:iCs/>
          <w:sz w:val="18"/>
          <w:szCs w:val="18"/>
        </w:rPr>
        <w:t>Положение о единой комиссии</w:t>
      </w:r>
    </w:p>
    <w:p w:rsidR="009F71BD" w:rsidRPr="009F71BD" w:rsidRDefault="009F71BD" w:rsidP="009F71BD">
      <w:pPr>
        <w:pStyle w:val="ac"/>
        <w:jc w:val="center"/>
        <w:rPr>
          <w:rFonts w:ascii="Times New Roman" w:hAnsi="Times New Roman" w:cs="Times New Roman"/>
          <w:b/>
          <w:bCs/>
          <w:iCs/>
          <w:sz w:val="18"/>
          <w:szCs w:val="18"/>
        </w:rPr>
      </w:pPr>
      <w:r w:rsidRPr="009F71BD">
        <w:rPr>
          <w:rFonts w:ascii="Times New Roman" w:hAnsi="Times New Roman" w:cs="Times New Roman"/>
          <w:b/>
          <w:bCs/>
          <w:iCs/>
          <w:sz w:val="18"/>
          <w:szCs w:val="18"/>
        </w:rPr>
        <w:t>по осуществлению закупок для обеспечения нужд</w:t>
      </w:r>
    </w:p>
    <w:p w:rsidR="009F71BD" w:rsidRPr="009F71BD" w:rsidRDefault="009F71BD" w:rsidP="009F71BD">
      <w:pPr>
        <w:pStyle w:val="ac"/>
        <w:jc w:val="center"/>
        <w:rPr>
          <w:rFonts w:ascii="Times New Roman" w:hAnsi="Times New Roman" w:cs="Times New Roman"/>
          <w:b/>
          <w:bCs/>
          <w:iCs/>
          <w:sz w:val="18"/>
          <w:szCs w:val="18"/>
        </w:rPr>
      </w:pPr>
      <w:r w:rsidRPr="009F71BD">
        <w:rPr>
          <w:rFonts w:ascii="Times New Roman" w:hAnsi="Times New Roman" w:cs="Times New Roman"/>
          <w:b/>
          <w:bCs/>
          <w:iCs/>
          <w:sz w:val="18"/>
          <w:szCs w:val="18"/>
        </w:rPr>
        <w:t xml:space="preserve"> Новотроицкого сельсовета Минусинского района</w:t>
      </w:r>
    </w:p>
    <w:p w:rsidR="009F71BD" w:rsidRPr="009F71BD" w:rsidRDefault="009F71BD" w:rsidP="009F71BD">
      <w:pPr>
        <w:pStyle w:val="ac"/>
        <w:rPr>
          <w:rFonts w:ascii="Times New Roman" w:hAnsi="Times New Roman" w:cs="Times New Roman"/>
          <w:b/>
          <w:bCs/>
          <w:iCs/>
          <w:sz w:val="18"/>
          <w:szCs w:val="18"/>
        </w:rPr>
      </w:pPr>
    </w:p>
    <w:p w:rsidR="009F71BD" w:rsidRPr="009F71BD" w:rsidRDefault="009F71BD" w:rsidP="009F71BD">
      <w:pPr>
        <w:pStyle w:val="ac"/>
        <w:jc w:val="center"/>
        <w:rPr>
          <w:rFonts w:ascii="Times New Roman" w:hAnsi="Times New Roman" w:cs="Times New Roman"/>
          <w:b/>
          <w:bCs/>
          <w:iCs/>
          <w:sz w:val="18"/>
          <w:szCs w:val="18"/>
        </w:rPr>
      </w:pPr>
      <w:r w:rsidRPr="009F71BD">
        <w:rPr>
          <w:rFonts w:ascii="Times New Roman" w:hAnsi="Times New Roman" w:cs="Times New Roman"/>
          <w:b/>
          <w:bCs/>
          <w:iCs/>
          <w:sz w:val="18"/>
          <w:szCs w:val="18"/>
        </w:rPr>
        <w:t>1. Общие положения</w:t>
      </w:r>
    </w:p>
    <w:p w:rsidR="009F71BD" w:rsidRPr="009F71BD" w:rsidRDefault="009F71BD" w:rsidP="009F71BD">
      <w:pPr>
        <w:pStyle w:val="ac"/>
        <w:rPr>
          <w:rFonts w:ascii="Times New Roman" w:hAnsi="Times New Roman" w:cs="Times New Roman"/>
          <w:iCs/>
          <w:sz w:val="18"/>
          <w:szCs w:val="18"/>
        </w:rPr>
      </w:pP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1.1. Настоящее Положение о единой комиссии по осуществлению закупок разработано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Положение о единой комиссии по осуществлению закупок для обеспечения нужд Новотроицкого сельсовета определяет цели создания, принципы, правила формирования и порядок деятельности комиссии по осуществлению закупок, права и обязанности ее членов, а также ее функции и полномочия  (далее – Комиссия, Положение соответственно).</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1.2. Комиссия создается в соответствии с частью 1</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статьи 39 Закона                                 о контрактной системе.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1.3. Основные понятия, используемые в настоящем Положении: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lastRenderedPageBreak/>
        <w:t xml:space="preserve">1.3.1. определение поставщика (подрядчика, исполнителя) – совокупность действий, которые осуществляются заказчиками, уполномоченным учреждением, уполномоченным органом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 (пункт 2 части 1 статьи 3 Закона о контрактной системе); </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1.3.2.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либо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(пункт 4 части 1 статьи 3 Закона о контрактной системе);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1.3.3. открытый конкурс в электронной форме –</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конкурентный способ определения поставщика, подрядчика, исполнителя, в котором победителем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о контрактной системе предусмотрена документация                              о закупке) (далее – электронный конкурс) (часть 4 статьи 24 Закона о контрактной системе);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1.3.4. открытый аукцион в электронной форме –</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конкурентный способ определения поставщика, подрядчика, исполнителя, в котором победителем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о контрактной системе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Закона                                  о контрактной системе) наиболее низкую цену контракта, наименьшую сумму цен таких единиц либо  в случае, предусмотренном пунктом 9 части 3 статьи 49 Закона                   о  контрактной системе, – наиболее высокий размер платы, подлежащей внесению участником закупки за заключение контракта (далее – электронный аукцион) (часть 5 статьи 24 Закона о контрактной системе);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1.3.5. запрос котировок в электронной форме –</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 xml:space="preserve">конкурентный способ определения поставщика, подрядчика, исполнителя, в котором победителем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Закона                        о контрактной системе) (далее – электронный запрос котировок) (часть 6 статьи 24 Закона о контрактной системе); </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1.3.6.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Закона о контрактной системе (пункт 17                 части 1 статьи 3 Закона о контрактной системе);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1.3.7.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Закона о контрактной системе требованиям и включено в утвержденный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перечень операторов электронных площадок (пункт 18 части 1 статьи 3 Закона о контрактной системе);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xml:space="preserve">1.3.8. конфликт интересов в соответствии с Федеральным законом от 25.12.2008 № 273-ФЗ «О противодействии коррупции» (далее – Федеральный закон № 273-ФЗ)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(часть 1 статьи 10  указанного Федерального закона); </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1.3.9.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подпункте 1.3.9 пункта 1.3 настоящего раздела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должностное лицо и (или) лица, состоящие с ним в близком родстве или свойстве, связаны имущественными, корпоративными или иными близкими отношениями (часть 2 статьи 10  Федерального закона №273-ФЗ);</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lastRenderedPageBreak/>
        <w:t>1.4. Требования настоящего Положения являются обязательными для Комиссии.</w:t>
      </w:r>
    </w:p>
    <w:p w:rsidR="009F71BD" w:rsidRPr="009F71BD" w:rsidRDefault="009F71BD" w:rsidP="009F71BD">
      <w:pPr>
        <w:pStyle w:val="ac"/>
        <w:rPr>
          <w:rFonts w:ascii="Times New Roman" w:hAnsi="Times New Roman" w:cs="Times New Roman"/>
          <w:iCs/>
          <w:sz w:val="18"/>
          <w:szCs w:val="18"/>
        </w:rPr>
      </w:pPr>
    </w:p>
    <w:p w:rsidR="009F71BD" w:rsidRDefault="009F71BD" w:rsidP="009F71BD">
      <w:pPr>
        <w:pStyle w:val="ac"/>
        <w:jc w:val="center"/>
        <w:rPr>
          <w:rFonts w:ascii="Times New Roman" w:hAnsi="Times New Roman" w:cs="Times New Roman"/>
          <w:b/>
          <w:bCs/>
          <w:iCs/>
          <w:sz w:val="18"/>
          <w:szCs w:val="18"/>
        </w:rPr>
      </w:pPr>
    </w:p>
    <w:p w:rsidR="009F71BD" w:rsidRPr="009F71BD" w:rsidRDefault="009F71BD" w:rsidP="009F71BD">
      <w:pPr>
        <w:pStyle w:val="ac"/>
        <w:jc w:val="center"/>
        <w:rPr>
          <w:rFonts w:ascii="Times New Roman" w:hAnsi="Times New Roman" w:cs="Times New Roman"/>
          <w:b/>
          <w:bCs/>
          <w:iCs/>
          <w:sz w:val="18"/>
          <w:szCs w:val="18"/>
        </w:rPr>
      </w:pPr>
      <w:r w:rsidRPr="009F71BD">
        <w:rPr>
          <w:rFonts w:ascii="Times New Roman" w:hAnsi="Times New Roman" w:cs="Times New Roman"/>
          <w:b/>
          <w:bCs/>
          <w:iCs/>
          <w:sz w:val="18"/>
          <w:szCs w:val="18"/>
        </w:rPr>
        <w:t>2. Правовое регулирование</w:t>
      </w:r>
    </w:p>
    <w:p w:rsidR="009F71BD" w:rsidRPr="009F71BD" w:rsidRDefault="009F71BD" w:rsidP="009F71BD">
      <w:pPr>
        <w:pStyle w:val="ac"/>
        <w:rPr>
          <w:rFonts w:ascii="Times New Roman" w:hAnsi="Times New Roman" w:cs="Times New Roman"/>
          <w:iCs/>
          <w:sz w:val="18"/>
          <w:szCs w:val="18"/>
        </w:rPr>
      </w:pP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2.1. 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 xml:space="preserve">Федерации, Кодексом об административных правонарушениях Российской Федерации, Законом о контрактной системе, Федеральным законом                     от 26.07.2006 № 135-ФЗ «О защите конкуренции», иными нормативно-правовыми актами Российской Федерации, Красноярского края, Минусинского района регулирующими отношения в сфере контрактной системы, а также настоящим Положением. </w:t>
      </w:r>
    </w:p>
    <w:p w:rsidR="009F71BD" w:rsidRPr="009F71BD" w:rsidRDefault="009F71BD" w:rsidP="009F71BD">
      <w:pPr>
        <w:pStyle w:val="ac"/>
        <w:rPr>
          <w:rFonts w:ascii="Times New Roman" w:hAnsi="Times New Roman" w:cs="Times New Roman"/>
          <w:iCs/>
          <w:sz w:val="18"/>
          <w:szCs w:val="18"/>
        </w:rPr>
      </w:pPr>
    </w:p>
    <w:p w:rsidR="009F71BD" w:rsidRPr="009F71BD" w:rsidRDefault="009F71BD" w:rsidP="009F71BD">
      <w:pPr>
        <w:pStyle w:val="ac"/>
        <w:jc w:val="center"/>
        <w:rPr>
          <w:rFonts w:ascii="Times New Roman" w:hAnsi="Times New Roman" w:cs="Times New Roman"/>
          <w:iCs/>
          <w:sz w:val="18"/>
          <w:szCs w:val="18"/>
        </w:rPr>
      </w:pPr>
      <w:r w:rsidRPr="009F71BD">
        <w:rPr>
          <w:rFonts w:ascii="Times New Roman" w:hAnsi="Times New Roman" w:cs="Times New Roman"/>
          <w:b/>
          <w:bCs/>
          <w:iCs/>
          <w:sz w:val="18"/>
          <w:szCs w:val="18"/>
        </w:rPr>
        <w:t>3. Цели создания и принципы работы Комиссии</w:t>
      </w:r>
    </w:p>
    <w:p w:rsidR="009F71BD" w:rsidRPr="009F71BD" w:rsidRDefault="009F71BD" w:rsidP="009F71BD">
      <w:pPr>
        <w:pStyle w:val="ac"/>
        <w:rPr>
          <w:rFonts w:ascii="Times New Roman" w:hAnsi="Times New Roman" w:cs="Times New Roman"/>
          <w:iCs/>
          <w:sz w:val="18"/>
          <w:szCs w:val="18"/>
        </w:rPr>
      </w:pP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xml:space="preserve">3.1. Комиссия создается в целях определения поставщиков (подрядчиков, исполнителей) по поставке товаров, выполнению работ, оказанию услуг                                   для заказчиков, при проведении конкурентных способов определения поставщиков (подрядчиков, исполнителей) в соответствии с Законом о контрактной системе.  </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xml:space="preserve">3.2. Комиссия уполномочена на определение поставщиков с применением следующих видов конкурентных процедур </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электронных конкурсов;</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электронных аукционов;</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электронных</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 xml:space="preserve">запросов котировок </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3.3. В своей деятельности Комиссия руководствуется следующими принципами: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3.3.1. Законность, публичность, гласность, открытость и прозрачность процедуры определения поставщиков</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(подрядчиков, исполнителей).</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3.3.2. Обеспечение добросовестной конкуренции, недопущение дискриминации, введения</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ограничений или преимуществ для отдельных участников закупки,                        за исключением случаев, если</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такие преимущества, ограничения установлены действующим законодательством РФ.</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3.3.3. Недопущение разглашения сведений, ставших известными в ходе проведения процедур</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определения поставщиков (подрядчиков, исполнителей),                                       в случаях, установленных действующим</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законодательством.</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3.3.4. Раскрытие и урегулирование конфликта интересов в соответствии                         с подпунктом 1.3.8 пункта 1.3 раздела 1 настоящего Положения, устранение возможностей злоупотребления и коррупции при определении поставщиков</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(подрядчиков, исполнителей).</w:t>
      </w:r>
    </w:p>
    <w:p w:rsidR="009F71BD" w:rsidRPr="009F71BD" w:rsidRDefault="009F71BD" w:rsidP="009F71BD">
      <w:pPr>
        <w:pStyle w:val="ac"/>
        <w:jc w:val="center"/>
        <w:rPr>
          <w:rFonts w:ascii="Times New Roman" w:hAnsi="Times New Roman" w:cs="Times New Roman"/>
          <w:b/>
          <w:bCs/>
          <w:iCs/>
          <w:sz w:val="18"/>
          <w:szCs w:val="18"/>
        </w:rPr>
      </w:pPr>
      <w:r w:rsidRPr="009F71BD">
        <w:rPr>
          <w:rFonts w:ascii="Times New Roman" w:hAnsi="Times New Roman" w:cs="Times New Roman"/>
          <w:b/>
          <w:bCs/>
          <w:iCs/>
          <w:sz w:val="18"/>
          <w:szCs w:val="18"/>
        </w:rPr>
        <w:t>4. Порядок формирования Комиссии</w:t>
      </w:r>
    </w:p>
    <w:p w:rsidR="009F71BD" w:rsidRPr="009F71BD" w:rsidRDefault="009F71BD" w:rsidP="009F71BD">
      <w:pPr>
        <w:pStyle w:val="ac"/>
        <w:rPr>
          <w:rFonts w:ascii="Times New Roman" w:hAnsi="Times New Roman" w:cs="Times New Roman"/>
          <w:iCs/>
          <w:sz w:val="18"/>
          <w:szCs w:val="18"/>
        </w:rPr>
      </w:pP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4.1. Комиссия является коллегиальным органом, уполномоченным на выбор поставщика (подрядчика, исполнителя) при проведении конкурентных способов определения поставщиков (подрядчиков, исполнителей) в соответствии с Законом                 о контрактной системе для заказчиков.</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4.2. Комиссия создается на период определения поставщика (подрядчика, исполнителя) по каждой закупке.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4.3. Число членов комиссии должно быть не менее чем 3 (три) человека.</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4.4. В состав комиссии преимущественно включаются лица,  прошедшие  профессиональную переподготовку или повышение квалификации в сфере закупок,              а также лица, обладающих специальными знаниями, относящимися к объекту закупки.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4.5.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50 (пятьдесят) процентов общего числа членов комиссии.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4.6. Комиссия состоит из председателя Комиссии, секретаря Комиссии                          (с правом голоса) и других членов Комиссии.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4.7. Комиссия формируется из представителей заказчика.</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4.8. Персональный состав комиссии, в том числе председатель Комиссии, утверждаются Заказчиком.</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4.9. В соответствии с частью 6 статьи 39 Закона о контрактной системе членами комиссии не могут быть:</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о контрактной системе предусмотрена документация о закупке), заявок на участие в конкурсе;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подпункте 1.3.10  пункта 1.3 раздела 1 настоящего Положения;</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должностные лица органов контроля, указанных в части 1 статьи 99 Закона                   о контрактной системе, непосредственно осуществляющие контроль в сфере закупок.</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xml:space="preserve">4.10. В соответствии с пунктом 9 части 1 статьи 31 Закона о контрактной системе должно быть обеспечено отсутствие обстоятельств, при которых член комиссии, его супруг (супруга), близкий родственник по прямой </w:t>
      </w:r>
      <w:r w:rsidRPr="009F71BD">
        <w:rPr>
          <w:rFonts w:ascii="Times New Roman" w:hAnsi="Times New Roman" w:cs="Times New Roman"/>
          <w:iCs/>
          <w:sz w:val="18"/>
          <w:szCs w:val="18"/>
        </w:rP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членом комиссии, либо усыновитель члена комиссии является:</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а) физическим лицом (в том числе зарегистрированным в качестве индивидуального предпринимателя), являющимся участником закупки;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4.11. Замена члена Комиссии допускается только по решению Заказчика.</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xml:space="preserve">4.12.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
        <w:r w:rsidRPr="009F71BD">
          <w:rPr>
            <w:rStyle w:val="ad"/>
            <w:rFonts w:ascii="Times New Roman" w:hAnsi="Times New Roman" w:cs="Times New Roman"/>
            <w:iCs/>
            <w:sz w:val="18"/>
            <w:szCs w:val="18"/>
          </w:rPr>
          <w:t>законом</w:t>
        </w:r>
      </w:hyperlink>
      <w:r w:rsidRPr="009F71BD">
        <w:rPr>
          <w:rFonts w:ascii="Times New Roman" w:hAnsi="Times New Roman" w:cs="Times New Roman"/>
          <w:iCs/>
          <w:sz w:val="18"/>
          <w:szCs w:val="18"/>
        </w:rPr>
        <w:t xml:space="preserve"> от 25 декабря 2008 года № 273-ФЗ «О противодействии коррупции», в том числе с учетом информации, предоставленной заказчику                               в соответствии с частью 23 статьи 34 Закона о контрактной системе.</w:t>
      </w:r>
    </w:p>
    <w:p w:rsidR="009F71BD" w:rsidRPr="009F71BD" w:rsidRDefault="009F71BD" w:rsidP="009F71BD">
      <w:pPr>
        <w:pStyle w:val="ac"/>
        <w:rPr>
          <w:rFonts w:ascii="Times New Roman" w:hAnsi="Times New Roman" w:cs="Times New Roman"/>
          <w:b/>
          <w:iCs/>
          <w:sz w:val="18"/>
          <w:szCs w:val="18"/>
        </w:rPr>
      </w:pPr>
    </w:p>
    <w:p w:rsidR="009F71BD" w:rsidRPr="009F71BD" w:rsidRDefault="009F71BD" w:rsidP="009F71BD">
      <w:pPr>
        <w:pStyle w:val="ac"/>
        <w:jc w:val="center"/>
        <w:rPr>
          <w:rFonts w:ascii="Times New Roman" w:hAnsi="Times New Roman" w:cs="Times New Roman"/>
          <w:b/>
          <w:iCs/>
          <w:sz w:val="18"/>
          <w:szCs w:val="18"/>
        </w:rPr>
      </w:pPr>
      <w:r w:rsidRPr="009F71BD">
        <w:rPr>
          <w:rFonts w:ascii="Times New Roman" w:hAnsi="Times New Roman" w:cs="Times New Roman"/>
          <w:b/>
          <w:iCs/>
          <w:sz w:val="18"/>
          <w:szCs w:val="18"/>
        </w:rPr>
        <w:t>5. Полномочия отдельных членов Комиссии</w:t>
      </w:r>
    </w:p>
    <w:p w:rsidR="009F71BD" w:rsidRPr="009F71BD" w:rsidRDefault="009F71BD" w:rsidP="009F71BD">
      <w:pPr>
        <w:pStyle w:val="ac"/>
        <w:rPr>
          <w:rFonts w:ascii="Times New Roman" w:hAnsi="Times New Roman" w:cs="Times New Roman"/>
          <w:b/>
          <w:iCs/>
          <w:sz w:val="18"/>
          <w:szCs w:val="18"/>
        </w:rPr>
      </w:pP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5.1. Председатель Комиссии: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своевременно уведомляет о месте (при необходимости), дате и времени проведения заседания комиссии;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осуществляет общее руководство работой Комиссии и обеспечивает выполнение настоящего Положения, обеспечивает ознакомление членов комиссии с настоящим Положением, а также обеспечивает строгое его соблюдение;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xml:space="preserve">- объявляет заседание Комиссии правомочным или неправомочным из-за отсутствия кворума, </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открывает и ведет заседание Комиссии, объявляет перерывы;</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определяет порядок рассмотрения обсуждаемых вопросов;</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выносит на обсуждение вопрос о привлечении к работе Комиссии экспертов в случаях, предусмотренных Законом о контрактной системе;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осуществляет иные действия в соответствии с законодательством о контрактной системе в сфере закупок и настоящим Положением, необходимые для выполнения Комиссией своих функций.</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5.2. В случае отсутствия председателя Комиссии, полномочия, указанные                           в пункте 5.1 настоящего раздела  Положения осуществляет один из членов Комиссии.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xml:space="preserve">5.3. Секретарь Комиссии: </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осуществляет подготовку заседаний Комиссии, включая</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 xml:space="preserve">оформление                           и рассылку документов, обеспечивает членов Комиссии необходимыми материалами; </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осуществляет информирование членов Комиссии по</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 xml:space="preserve">всем вопросам, относящимся к их функциям; </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обеспечивает взаимодействие с контрактной службой (контрактным</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управляющим) заказчиков;</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формирует протоколы, предусмотренные Законом о контрактной системе,                   с использованием электронной площадки, информирует всех присутствующих членов комиссии о необходимости подписания таких протоколов усиленными электронными подписями, подписывает протоколы своей усиленной электронной подписью как лицо, имеющее право действовать от имени заказчика, и осуществляет их направление оператору электронной площадки;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осуществляет иные действия организационно-технического характера                         в соответствии с Законом о контрактной системе и настоящим Положением.</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5.4. При отсутствии секретаря Комиссии его функции выполняет член Комиссии, уполномоченный на выполнение таких функций председателем Комиссии либо лицом, его замещающим.</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5.5. Члены комиссии: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осуществляют рассмотрение, оценку заявок участников закупки;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осуществляют проверку соответствия участников закупки требованиям, установленным извещением об осуществлении закупки;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принимают решение о допуске либо отклонении заявок участников закупки;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осуществляют определение победителя определения поставщика (подрядчика, исполнителя), в том числе путем обсуждения и голосования;</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подписывают протоколы, составленные в ходе проведения процедуры определения поставщика (подрядчика, исполнителя), усиленными электронными подписями;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подписывая протоколы, составленные в ходе проведения процедуры определения поставщика (подрядчика, исполнителя), декларируют свое соответствие требованиям об отсутствии конфликта интересов в соответствии с подпунктами 1.3.8, 1.3.9 пункта 1.3 раздела 1 настоящего Положения, а также о соблюдении запрета на привлечение к работе Комиссии, установленного пунктом 4.9 раздела 4 настоящего Положения;</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осуществляют иные функции, которые возложены Законом о контрактной системе на Комиссию.</w:t>
      </w:r>
    </w:p>
    <w:p w:rsidR="009F71BD" w:rsidRPr="009F71BD" w:rsidRDefault="009F71BD" w:rsidP="009F71BD">
      <w:pPr>
        <w:pStyle w:val="ac"/>
        <w:rPr>
          <w:rFonts w:ascii="Times New Roman" w:hAnsi="Times New Roman" w:cs="Times New Roman"/>
          <w:iCs/>
          <w:sz w:val="18"/>
          <w:szCs w:val="18"/>
        </w:rPr>
      </w:pPr>
    </w:p>
    <w:p w:rsidR="009F71BD" w:rsidRPr="009F71BD" w:rsidRDefault="009F71BD" w:rsidP="009F71BD">
      <w:pPr>
        <w:pStyle w:val="ac"/>
        <w:jc w:val="center"/>
        <w:rPr>
          <w:rFonts w:ascii="Times New Roman" w:hAnsi="Times New Roman" w:cs="Times New Roman"/>
          <w:b/>
          <w:bCs/>
          <w:iCs/>
          <w:sz w:val="18"/>
          <w:szCs w:val="18"/>
        </w:rPr>
      </w:pPr>
      <w:r w:rsidRPr="009F71BD">
        <w:rPr>
          <w:rFonts w:ascii="Times New Roman" w:hAnsi="Times New Roman" w:cs="Times New Roman"/>
          <w:b/>
          <w:bCs/>
          <w:iCs/>
          <w:sz w:val="18"/>
          <w:szCs w:val="18"/>
        </w:rPr>
        <w:t>6. Функции и регламент работы Комиссии</w:t>
      </w:r>
    </w:p>
    <w:p w:rsidR="009F71BD" w:rsidRPr="009F71BD" w:rsidRDefault="009F71BD" w:rsidP="009F71BD">
      <w:pPr>
        <w:pStyle w:val="ac"/>
        <w:rPr>
          <w:rFonts w:ascii="Times New Roman" w:hAnsi="Times New Roman" w:cs="Times New Roman"/>
          <w:iCs/>
          <w:sz w:val="18"/>
          <w:szCs w:val="18"/>
        </w:rPr>
      </w:pP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6.1. Комиссия выполняет возложенные на нее функции посредством проведения заседаний. Заседания Комиссии открываются и закрываются председательствующим на заседании Комиссии.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lastRenderedPageBreak/>
        <w:t xml:space="preserve">6.2. Члены Комиссии должны быть своевременно уведомлены председателем Комиссии о месте (при необходимости), дате и времени проведения заседания комиссии. </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xml:space="preserve">6.3. Комиссия правомочна осуществлять свои функции, если в заседании Комиссии участвует не менее чем 50 (пятьдесят) процентов общего числа ее членов. </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xml:space="preserve">6.4.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6.5. Делегирование членами комиссии своих полномочий иным лицам не допускается.</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6.6.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6.7. Порядок действий Комиссии в рамках конкретной процедуры определения поставщика (подрядчика, исполнителя) устанавливается в соответствии с Законом                о контрактной системе в зависимости от способа, формы процедуры.</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6.7.1. При осуществлении процедуры определения поставщика (подрядчика, исполнителя) путем</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проведения электронного конкурса</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в обязанности Комиссии входит</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следующее: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6.7.1.1. 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члены Комиссии: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«расходы на эксплуатацию и ремонт товаров, использование результатов работ» и 3 «качественные, функциональные и экологические характеристики объекта закупки» части 1 статьи 32 Закона о контрактной системе (если такие критерии установлены извещением об осуществлении закупки);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xml:space="preserve">- подписывают протокол рассмотрения и оценки первых частей заявок на участие в закупке усиленными электронными подписями; </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секретарь Комиссии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6.7.1.2. 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члены Комиссии: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части 1 статьи 32 Закона о контрактной системе (если такой критерий установлен извещением об осуществлении закупки);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подписывают протокол рассмотрения и оценки вторых частей заявок на участие в закупке усиленными электронными подписями;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секретарь Комиссии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6.7.1.3.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 члены Комиссии: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осуществляют оценку ценовых предложений по критерию, предусмотренному пунктом 1 «цена контракта, сумма цен единиц товара, работы, услуги» части 1 статьи 32 Закона о контрактной системе;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на основании результатов оценки первых и вторых частей заявок на участие в закупке, содержащихся в протоколе рассмотрения и оценки первых частей заявок на участие в закупке, в протоколе рассмотрения и оценки вторых частей заявок на участие в закупке, а также оценки</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ценовых предложений по критерию, предусмотренному пунктом 1 «цена контракта, сумма цен единиц товара, работы, услуги» части 1 статьи 32 Закона о контрактной системе,</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подписывают протокол подведения итогов определения поставщика (подрядчика, исполнителя)</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усиленными электронными подписями;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lastRenderedPageBreak/>
        <w:t>- секретарь Комиссии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6.7.1.4. При осуществлении процедуры определения поставщика (подрядчика, исполнителя) путем проведения электронного конкурса</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Комиссия также выполняет иные действия в соответствии с положениями Закона о контрактной системе.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6.7.2. 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6.7.2.1.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члены Комиссии: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 xml:space="preserve">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о контрактной системе;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на основании информации, содержащейся в протоколе подачи ценовых предложений, а также результатов рассмотрения заявок</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1 пункта 9 части 3 статьи</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подписывают протокол подведения итогов определения поставщика (подрядчика, исполнителя)</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усиленными электронными подписями;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секретарь Комиссии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6.7.2.2. При осуществлении процедуры определения поставщика (подрядчика, исполнителя) путем</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проведения электронного аукциона Комиссия также выполняет иные действия в</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соответствии с положениями Закона</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о контрактной системе.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6.7.3.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6.7.3.1.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о контрактной системе;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подписывают</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 xml:space="preserve">протокол подведения итогов определения поставщика (подрядчика, исполнителя); </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секретарь Комиссии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такого протокола усиленными электронными подписями подписывает его своей усиленной электронной подписью как лицо, имеющее право действовать от имени заказчика, и направляет оператору электронной площадки.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6.7.3.2. При осуществлении процедуры определения поставщика (подрядчика, исполнителя) путем проведения электронного запроса котировок Комиссия также выполняет иные действия в соответствии с положениями Закона о контрактной системе.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6.8. В соответствии с частью 1  статьи 46 Закона о контрактной системе при применении конкурентных способов определения поставщика (подрядчика, исполнителя) проведение переговоров членами Комиссии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Законом о контрактной системе.</w:t>
      </w:r>
    </w:p>
    <w:p w:rsidR="009F71BD" w:rsidRPr="009F71BD" w:rsidRDefault="009F71BD" w:rsidP="009F71BD">
      <w:pPr>
        <w:pStyle w:val="ac"/>
        <w:ind w:firstLine="709"/>
        <w:jc w:val="both"/>
        <w:rPr>
          <w:rFonts w:ascii="Times New Roman" w:hAnsi="Times New Roman" w:cs="Times New Roman"/>
          <w:iCs/>
          <w:sz w:val="18"/>
          <w:szCs w:val="18"/>
        </w:rPr>
      </w:pPr>
    </w:p>
    <w:p w:rsidR="009F71BD" w:rsidRPr="009F71BD" w:rsidRDefault="009F71BD" w:rsidP="009F71BD">
      <w:pPr>
        <w:pStyle w:val="ac"/>
        <w:jc w:val="center"/>
        <w:rPr>
          <w:rFonts w:ascii="Times New Roman" w:hAnsi="Times New Roman" w:cs="Times New Roman"/>
          <w:b/>
          <w:bCs/>
          <w:iCs/>
          <w:sz w:val="18"/>
          <w:szCs w:val="18"/>
        </w:rPr>
      </w:pPr>
      <w:r w:rsidRPr="009F71BD">
        <w:rPr>
          <w:rFonts w:ascii="Times New Roman" w:hAnsi="Times New Roman" w:cs="Times New Roman"/>
          <w:b/>
          <w:bCs/>
          <w:iCs/>
          <w:sz w:val="18"/>
          <w:szCs w:val="18"/>
        </w:rPr>
        <w:t>7. Права и обязанности членов Комиссии</w:t>
      </w:r>
    </w:p>
    <w:p w:rsidR="009F71BD" w:rsidRPr="009F71BD" w:rsidRDefault="009F71BD" w:rsidP="009F71BD">
      <w:pPr>
        <w:pStyle w:val="ac"/>
        <w:rPr>
          <w:rFonts w:ascii="Times New Roman" w:hAnsi="Times New Roman" w:cs="Times New Roman"/>
          <w:iCs/>
          <w:sz w:val="18"/>
          <w:szCs w:val="18"/>
        </w:rPr>
      </w:pP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lastRenderedPageBreak/>
        <w:t>7.1. Члены Комиссии обязаны:</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7.1.1. Знать и руководствоваться в своей деятельности требованиями действующего законодательства Российской Федерации о контрактной системе в сфере закупок и настоящего Положения.</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7.1.2. Присутствовать на заседаниях Комиссии лично, в том числе с использованием систем видео-конференц-связи, за исключением случаев, вызванных уважительными причинами (временная нетрудоспособность, отпуск, командировка и другие уважительные причины).</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7.1.3. Осуществлять рассмотрение и оценку заявок на участие в закупках, в том числе  в обязательном порядке проверять соответствие участников закупок требованиям, указанным в пунктах 1, 7.1, 10.1 части 1 и части 1.1 (при наличии такого требования) статьи 31 Закона о контрактной системе, требованиям, предусмотренным частями 2 и 2.1 статьи 31 указанного Федерального закона  (при осуществлении закупок, в отношении участников которых в соответствии с частями 2 и 2.1 указанной статьи установлены дополнительные требования).  цены контракта (при осуществлении закупок, в отношении участников которых в соответствии с частью 2.1 статьи 31 Закона о контрактной системе установлено соответствующее дополнительное требование);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7.1.4. Принимать решения в пределах своей компетенции, предусмотренной Законом о контрактной системе и настоящим Положением.</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7.1.5. Не допускать проведения переговоров с участником закупки в отношении заявок на участие в конкурентных процедурах, в том числе в отношении заявки, поданной таким участником, до выявления победителя, за исключением случаев, предусмотренных Законом о контрактной системе.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7.1.6. Обеспечивать конфиденциальность информации, содержащейся в заявках участников и иных документах, в соответствии с законодательством Российской Федерации, а также не распространять сведения, составляющие государственную, служебную или коммерческую тайну, ставшие известными в ходе работы Комиссии.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7.1.7. Принимать меры по предотвращению и урегулированию конфликта интересов, в том числе незамедлительно сообщать  Председателю Комиссии о возможности возникновения либо возникшем конфликте интересов, под которым понимаются случаи, приведенные в подпункте 1.3.8 пункта 1.3 раздела 1 настоящего Положения,в порядке, предусмотренном разделом 8 настоящего Положения.</w:t>
      </w:r>
    </w:p>
    <w:p w:rsidR="009F71BD" w:rsidRPr="009F71BD" w:rsidRDefault="009F71BD" w:rsidP="009F71BD">
      <w:pPr>
        <w:pStyle w:val="ac"/>
        <w:ind w:firstLine="709"/>
        <w:jc w:val="both"/>
        <w:rPr>
          <w:rFonts w:ascii="Times New Roman" w:hAnsi="Times New Roman" w:cs="Times New Roman"/>
          <w:bCs/>
          <w:iCs/>
          <w:sz w:val="18"/>
          <w:szCs w:val="18"/>
        </w:rPr>
      </w:pPr>
      <w:r w:rsidRPr="009F71BD">
        <w:rPr>
          <w:rFonts w:ascii="Times New Roman" w:hAnsi="Times New Roman" w:cs="Times New Roman"/>
          <w:iCs/>
          <w:sz w:val="18"/>
          <w:szCs w:val="18"/>
        </w:rPr>
        <w:t>7.1.8.</w:t>
      </w:r>
      <w:r w:rsidRPr="009F71BD">
        <w:rPr>
          <w:rFonts w:ascii="Times New Roman" w:hAnsi="Times New Roman" w:cs="Times New Roman"/>
          <w:bCs/>
          <w:iCs/>
          <w:sz w:val="18"/>
          <w:szCs w:val="18"/>
        </w:rPr>
        <w:t xml:space="preserve"> Соблюдать запреты на привлечение к работе Комиссии, установленные пунктом 4.9, не допускать обстоятельств, указанных в пункте 4.10. раздела 4 настоящего Положения, незамедлительно сообщать о наличии таких обстоятельств, препятствующих участию в работе Комиссии, в порядке, установленном подпунктом 7.1.7 пункта 7.1 настоящего раздела,  разделом 8 Положения. </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bCs/>
          <w:iCs/>
          <w:sz w:val="18"/>
          <w:szCs w:val="18"/>
        </w:rPr>
        <w:t xml:space="preserve">7.1.9. </w:t>
      </w:r>
      <w:r w:rsidRPr="009F71BD">
        <w:rPr>
          <w:rFonts w:ascii="Times New Roman" w:hAnsi="Times New Roman" w:cs="Times New Roman"/>
          <w:iCs/>
          <w:sz w:val="18"/>
          <w:szCs w:val="18"/>
        </w:rPr>
        <w:t>Подписывать (в установленных Законом о контрактной системе случаях – усиленными квалифицированными электронными подписями) протоколы, формируемые в ходе определения поставщика (подрядчика, исполнителя) и предусмотренные Законом о контрактной системе.</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7.1.10. Не совершать любые действия, которые противоречат требованиям Закона о контрактной системе, в том числе приводят к ограничению конкуренции,              в частности к необоснованному ограничению числа участников закупок.</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7.1.11.  Исполнять обязанности,  предусмотренные статьей 13.3 Федерального закона  от 25.12.2008 года № 273-ФЗ «О противодействии коррупции».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7.1.12. Выполнять иные обязанности, предусмотренные законодательством.</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7.2. Члены Комиссии вправе:</w:t>
      </w:r>
    </w:p>
    <w:p w:rsidR="009F71BD" w:rsidRPr="009F71BD" w:rsidRDefault="009F71BD" w:rsidP="009F71BD">
      <w:pPr>
        <w:pStyle w:val="ac"/>
        <w:ind w:firstLine="709"/>
        <w:jc w:val="both"/>
        <w:rPr>
          <w:rFonts w:ascii="Times New Roman" w:hAnsi="Times New Roman" w:cs="Times New Roman"/>
          <w:bCs/>
          <w:iCs/>
          <w:sz w:val="18"/>
          <w:szCs w:val="18"/>
        </w:rPr>
      </w:pPr>
      <w:r w:rsidRPr="009F71BD">
        <w:rPr>
          <w:rFonts w:ascii="Times New Roman" w:hAnsi="Times New Roman" w:cs="Times New Roman"/>
          <w:iCs/>
          <w:sz w:val="18"/>
          <w:szCs w:val="18"/>
        </w:rPr>
        <w:t xml:space="preserve">7.2.1. </w:t>
      </w:r>
      <w:r w:rsidRPr="009F71BD">
        <w:rPr>
          <w:rFonts w:ascii="Times New Roman" w:hAnsi="Times New Roman" w:cs="Times New Roman"/>
          <w:bCs/>
          <w:iCs/>
          <w:sz w:val="18"/>
          <w:szCs w:val="18"/>
        </w:rPr>
        <w:t>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9F71BD" w:rsidRPr="009F71BD" w:rsidRDefault="009F71BD" w:rsidP="009F71BD">
      <w:pPr>
        <w:pStyle w:val="ac"/>
        <w:ind w:firstLine="709"/>
        <w:jc w:val="both"/>
        <w:rPr>
          <w:rFonts w:ascii="Times New Roman" w:hAnsi="Times New Roman" w:cs="Times New Roman"/>
          <w:bCs/>
          <w:iCs/>
          <w:sz w:val="18"/>
          <w:szCs w:val="18"/>
        </w:rPr>
      </w:pPr>
      <w:r w:rsidRPr="009F71BD">
        <w:rPr>
          <w:rFonts w:ascii="Times New Roman" w:hAnsi="Times New Roman" w:cs="Times New Roman"/>
          <w:bCs/>
          <w:iCs/>
          <w:sz w:val="18"/>
          <w:szCs w:val="18"/>
        </w:rPr>
        <w:t>7.2.2. Знакомиться со всеми представленными на рассмотрение документами, сведениями и материалами, входящими в состав заявки на участие в закупке.</w:t>
      </w:r>
    </w:p>
    <w:p w:rsidR="009F71BD" w:rsidRPr="009F71BD" w:rsidRDefault="009F71BD" w:rsidP="009F71BD">
      <w:pPr>
        <w:pStyle w:val="ac"/>
        <w:ind w:firstLine="709"/>
        <w:jc w:val="both"/>
        <w:rPr>
          <w:rFonts w:ascii="Times New Roman" w:hAnsi="Times New Roman" w:cs="Times New Roman"/>
          <w:bCs/>
          <w:iCs/>
          <w:sz w:val="18"/>
          <w:szCs w:val="18"/>
        </w:rPr>
      </w:pPr>
      <w:r w:rsidRPr="009F71BD">
        <w:rPr>
          <w:rFonts w:ascii="Times New Roman" w:hAnsi="Times New Roman" w:cs="Times New Roman"/>
          <w:bCs/>
          <w:iCs/>
          <w:sz w:val="18"/>
          <w:szCs w:val="18"/>
        </w:rPr>
        <w:t>7.2.3. Выступать по вопросам повестки дня на заседаниях Комиссии.</w:t>
      </w:r>
    </w:p>
    <w:p w:rsidR="009F71BD" w:rsidRPr="009F71BD" w:rsidRDefault="009F71BD" w:rsidP="009F71BD">
      <w:pPr>
        <w:pStyle w:val="ac"/>
        <w:ind w:firstLine="709"/>
        <w:jc w:val="both"/>
        <w:rPr>
          <w:rFonts w:ascii="Times New Roman" w:hAnsi="Times New Roman" w:cs="Times New Roman"/>
          <w:bCs/>
          <w:iCs/>
          <w:sz w:val="18"/>
          <w:szCs w:val="18"/>
        </w:rPr>
      </w:pPr>
      <w:r w:rsidRPr="009F71BD">
        <w:rPr>
          <w:rFonts w:ascii="Times New Roman" w:hAnsi="Times New Roman" w:cs="Times New Roman"/>
          <w:bCs/>
          <w:iCs/>
          <w:sz w:val="18"/>
          <w:szCs w:val="18"/>
        </w:rPr>
        <w:t>7.2.4. П</w:t>
      </w:r>
      <w:r w:rsidRPr="009F71BD">
        <w:rPr>
          <w:rFonts w:ascii="Times New Roman" w:hAnsi="Times New Roman" w:cs="Times New Roman"/>
          <w:iCs/>
          <w:sz w:val="18"/>
          <w:szCs w:val="18"/>
        </w:rPr>
        <w:t xml:space="preserve">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требованию, указанному в пункте 10 части 1 статьи 31 Закона о контрактной системе.  </w:t>
      </w:r>
    </w:p>
    <w:p w:rsidR="009F71BD" w:rsidRPr="009F71BD" w:rsidRDefault="009F71BD" w:rsidP="009F71BD">
      <w:pPr>
        <w:pStyle w:val="ac"/>
        <w:ind w:firstLine="709"/>
        <w:jc w:val="both"/>
        <w:rPr>
          <w:rFonts w:ascii="Times New Roman" w:hAnsi="Times New Roman" w:cs="Times New Roman"/>
          <w:bCs/>
          <w:iCs/>
          <w:sz w:val="18"/>
          <w:szCs w:val="18"/>
        </w:rPr>
      </w:pPr>
      <w:r w:rsidRPr="009F71BD">
        <w:rPr>
          <w:rFonts w:ascii="Times New Roman" w:hAnsi="Times New Roman" w:cs="Times New Roman"/>
          <w:bCs/>
          <w:iCs/>
          <w:sz w:val="18"/>
          <w:szCs w:val="18"/>
        </w:rPr>
        <w:t>7.2.5. Принимать решения в пределах своей компетенции.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bCs/>
          <w:iCs/>
          <w:sz w:val="18"/>
          <w:szCs w:val="18"/>
        </w:rPr>
        <w:t>7.2.6. Знакомиться с содержанием протоколов, составленных в ходе проведения процедуры определения поставщика (подрядчика, исполнителя), проверять правильность их оформления</w:t>
      </w:r>
      <w:r w:rsidRPr="009F71BD">
        <w:rPr>
          <w:rFonts w:ascii="Times New Roman" w:hAnsi="Times New Roman" w:cs="Times New Roman"/>
          <w:iCs/>
          <w:sz w:val="18"/>
          <w:szCs w:val="18"/>
        </w:rPr>
        <w:t>, в том числе правильность отражения в протоколе своего решения.</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7.2.7. Обращаться к председателю Комиссии с предложениями, касающимися организации работы Комиссии.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xml:space="preserve">7.2.8. </w:t>
      </w:r>
      <w:r w:rsidRPr="009F71BD">
        <w:rPr>
          <w:rFonts w:ascii="Times New Roman" w:hAnsi="Times New Roman" w:cs="Times New Roman"/>
          <w:bCs/>
          <w:iCs/>
          <w:sz w:val="18"/>
          <w:szCs w:val="18"/>
        </w:rPr>
        <w:t>В целях обеспечения экспертной оценки извещения об осуществлении закупки, заявок на участие в закупке привлекать экспертов, экспертные организации.</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7.2.9. Пользоваться иными правами, предусмотренными законодательством.</w:t>
      </w:r>
    </w:p>
    <w:p w:rsidR="009F71BD" w:rsidRPr="009F71BD" w:rsidRDefault="009F71BD" w:rsidP="009F71BD">
      <w:pPr>
        <w:pStyle w:val="ac"/>
        <w:rPr>
          <w:rFonts w:ascii="Times New Roman" w:hAnsi="Times New Roman" w:cs="Times New Roman"/>
          <w:iCs/>
          <w:sz w:val="18"/>
          <w:szCs w:val="18"/>
        </w:rPr>
      </w:pPr>
    </w:p>
    <w:p w:rsidR="009F71BD" w:rsidRPr="009F71BD" w:rsidRDefault="009F71BD" w:rsidP="009F71BD">
      <w:pPr>
        <w:pStyle w:val="ac"/>
        <w:jc w:val="center"/>
        <w:rPr>
          <w:rFonts w:ascii="Times New Roman" w:hAnsi="Times New Roman" w:cs="Times New Roman"/>
          <w:b/>
          <w:iCs/>
          <w:sz w:val="18"/>
          <w:szCs w:val="18"/>
        </w:rPr>
      </w:pPr>
      <w:r w:rsidRPr="009F71BD">
        <w:rPr>
          <w:rFonts w:ascii="Times New Roman" w:hAnsi="Times New Roman" w:cs="Times New Roman"/>
          <w:b/>
          <w:iCs/>
          <w:sz w:val="18"/>
          <w:szCs w:val="18"/>
        </w:rPr>
        <w:t>8. Порядок раскрытия и урегулирования конфликта интересов, действий по недопущению нарушения запретов</w:t>
      </w:r>
    </w:p>
    <w:p w:rsidR="009F71BD" w:rsidRPr="009F71BD" w:rsidRDefault="009F71BD" w:rsidP="009F71BD">
      <w:pPr>
        <w:pStyle w:val="ac"/>
        <w:rPr>
          <w:rFonts w:ascii="Times New Roman" w:hAnsi="Times New Roman" w:cs="Times New Roman"/>
          <w:b/>
          <w:iCs/>
          <w:sz w:val="18"/>
          <w:szCs w:val="18"/>
        </w:rPr>
      </w:pP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xml:space="preserve">8.1. Член Комиссии, обнаруживший в процессе работы Комиссии обстоятельства, свидетельствующие о возможности возникновения либо возникшем конфликте интересов, под которым понимаются случаи, приведенные в подпункте 1.3.8 пункта 1.3 раздела 1 настоящего Положения, либо о нарушении запретов, установленных пунктом 4.9, либо о возникновении обстоятельств, указанных в пункте 4.10. раздела 4 настоящего Положения, либо свою личную заинтересованность в результатах определения поставщика (подрядчика, исполнителя) должен незамедлительно сообщать  об этом Председателю Комиссии или лицу его заменяющего,  а также, письменно уведомить подав соответствующее уведомление (Приложение к настоящему Положению). </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 xml:space="preserve">8.2. Председатель комиссии (или лицо, его замещающее) на основании поступившего уведомления принимает решение о замене члена Комиссии относительно конкретной закупки, в которой был выявлены конфликт интересов и (или) признаки личной заинтересованности и (или) нарушение запретов о привлечении к работе Комиссии отдельных </w:t>
      </w:r>
      <w:r w:rsidRPr="009F71BD">
        <w:rPr>
          <w:rFonts w:ascii="Times New Roman" w:hAnsi="Times New Roman" w:cs="Times New Roman"/>
          <w:iCs/>
          <w:sz w:val="18"/>
          <w:szCs w:val="18"/>
        </w:rPr>
        <w:lastRenderedPageBreak/>
        <w:t>лиц, указанных в пункте 4.9, и (или) возникновение обстоятельств, указанных в пункте 4.10 раздела 4 настоящего Положения.</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8.3. Замена члена Комиссии допускается только по решению Председателя комиссии (или лица, его замещающего).</w:t>
      </w:r>
    </w:p>
    <w:p w:rsidR="009F71BD" w:rsidRPr="009F71BD" w:rsidRDefault="009F71BD" w:rsidP="009F71BD">
      <w:pPr>
        <w:pStyle w:val="ac"/>
        <w:rPr>
          <w:rFonts w:ascii="Times New Roman" w:hAnsi="Times New Roman" w:cs="Times New Roman"/>
          <w:iCs/>
          <w:sz w:val="18"/>
          <w:szCs w:val="18"/>
        </w:rPr>
      </w:pPr>
    </w:p>
    <w:p w:rsidR="009F71BD" w:rsidRPr="009F71BD" w:rsidRDefault="009F71BD" w:rsidP="009F71BD">
      <w:pPr>
        <w:pStyle w:val="ac"/>
        <w:jc w:val="center"/>
        <w:rPr>
          <w:rFonts w:ascii="Times New Roman" w:hAnsi="Times New Roman" w:cs="Times New Roman"/>
          <w:b/>
          <w:iCs/>
          <w:sz w:val="18"/>
          <w:szCs w:val="18"/>
        </w:rPr>
      </w:pPr>
      <w:r w:rsidRPr="009F71BD">
        <w:rPr>
          <w:rFonts w:ascii="Times New Roman" w:hAnsi="Times New Roman" w:cs="Times New Roman"/>
          <w:b/>
          <w:iCs/>
          <w:sz w:val="18"/>
          <w:szCs w:val="18"/>
        </w:rPr>
        <w:t>9. Обжалование</w:t>
      </w:r>
    </w:p>
    <w:p w:rsidR="009F71BD" w:rsidRPr="009F71BD" w:rsidRDefault="009F71BD" w:rsidP="009F71BD">
      <w:pPr>
        <w:pStyle w:val="ac"/>
        <w:rPr>
          <w:rFonts w:ascii="Times New Roman" w:hAnsi="Times New Roman" w:cs="Times New Roman"/>
          <w:iCs/>
          <w:sz w:val="18"/>
          <w:szCs w:val="18"/>
        </w:rPr>
      </w:pPr>
    </w:p>
    <w:p w:rsidR="009F71BD" w:rsidRPr="009F71BD" w:rsidRDefault="009F71BD" w:rsidP="009F71BD">
      <w:pPr>
        <w:pStyle w:val="ac"/>
        <w:ind w:firstLine="709"/>
        <w:rPr>
          <w:rFonts w:ascii="Times New Roman" w:hAnsi="Times New Roman" w:cs="Times New Roman"/>
          <w:bCs/>
          <w:iCs/>
          <w:sz w:val="18"/>
          <w:szCs w:val="18"/>
        </w:rPr>
      </w:pPr>
      <w:r w:rsidRPr="009F71BD">
        <w:rPr>
          <w:rFonts w:ascii="Times New Roman" w:hAnsi="Times New Roman" w:cs="Times New Roman"/>
          <w:iCs/>
          <w:sz w:val="18"/>
          <w:szCs w:val="18"/>
        </w:rPr>
        <w:t xml:space="preserve">9.1. </w:t>
      </w:r>
      <w:r w:rsidRPr="009F71BD">
        <w:rPr>
          <w:rFonts w:ascii="Times New Roman" w:hAnsi="Times New Roman" w:cs="Times New Roman"/>
          <w:bCs/>
          <w:iCs/>
          <w:sz w:val="18"/>
          <w:szCs w:val="18"/>
          <w:lang/>
        </w:rPr>
        <w:t>Любые действия (бездействия)</w:t>
      </w:r>
      <w:r w:rsidRPr="009F71BD">
        <w:rPr>
          <w:rFonts w:ascii="Times New Roman" w:hAnsi="Times New Roman" w:cs="Times New Roman"/>
          <w:bCs/>
          <w:iCs/>
          <w:sz w:val="18"/>
          <w:szCs w:val="18"/>
        </w:rPr>
        <w:t xml:space="preserve"> Комиссии</w:t>
      </w:r>
      <w:r w:rsidRPr="009F71BD">
        <w:rPr>
          <w:rFonts w:ascii="Times New Roman" w:hAnsi="Times New Roman" w:cs="Times New Roman"/>
          <w:bCs/>
          <w:iCs/>
          <w:sz w:val="18"/>
          <w:szCs w:val="18"/>
          <w:lang/>
        </w:rPr>
        <w:t xml:space="preserve">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участника(ов) закупки. </w:t>
      </w:r>
    </w:p>
    <w:p w:rsidR="009F71BD" w:rsidRPr="009F71BD" w:rsidRDefault="009F71BD" w:rsidP="009F71BD">
      <w:pPr>
        <w:pStyle w:val="ac"/>
        <w:ind w:firstLine="709"/>
        <w:rPr>
          <w:rFonts w:ascii="Times New Roman" w:hAnsi="Times New Roman" w:cs="Times New Roman"/>
          <w:iCs/>
          <w:sz w:val="18"/>
          <w:szCs w:val="18"/>
        </w:rPr>
      </w:pPr>
      <w:r w:rsidRPr="009F71BD">
        <w:rPr>
          <w:rFonts w:ascii="Times New Roman" w:hAnsi="Times New Roman" w:cs="Times New Roman"/>
          <w:iCs/>
          <w:sz w:val="18"/>
          <w:szCs w:val="18"/>
        </w:rPr>
        <w:t>9.2. Решение Комиссии, принятое в нарушение требований Закона о контрактной системе и настоящего Положения, обжалуется в порядке,</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установленном Законом                 о контрактной системе, и может быть признано недействительным    по решению</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контрольного органа в сфере закупок.</w:t>
      </w:r>
    </w:p>
    <w:p w:rsidR="009F71BD" w:rsidRPr="009F71BD" w:rsidRDefault="009F71BD" w:rsidP="009F71BD">
      <w:pPr>
        <w:pStyle w:val="ac"/>
        <w:ind w:firstLine="709"/>
        <w:rPr>
          <w:rFonts w:ascii="Times New Roman" w:hAnsi="Times New Roman" w:cs="Times New Roman"/>
          <w:b/>
          <w:iCs/>
          <w:sz w:val="18"/>
          <w:szCs w:val="18"/>
        </w:rPr>
      </w:pPr>
    </w:p>
    <w:p w:rsidR="009F71BD" w:rsidRPr="009F71BD" w:rsidRDefault="009F71BD" w:rsidP="009F71BD">
      <w:pPr>
        <w:pStyle w:val="ac"/>
        <w:jc w:val="center"/>
        <w:rPr>
          <w:rFonts w:ascii="Times New Roman" w:hAnsi="Times New Roman" w:cs="Times New Roman"/>
          <w:b/>
          <w:iCs/>
          <w:sz w:val="18"/>
          <w:szCs w:val="18"/>
        </w:rPr>
      </w:pPr>
      <w:r w:rsidRPr="009F71BD">
        <w:rPr>
          <w:rFonts w:ascii="Times New Roman" w:hAnsi="Times New Roman" w:cs="Times New Roman"/>
          <w:b/>
          <w:iCs/>
          <w:sz w:val="18"/>
          <w:szCs w:val="18"/>
        </w:rPr>
        <w:t>10. Ответственность членов Комиссии</w:t>
      </w:r>
    </w:p>
    <w:p w:rsidR="009F71BD" w:rsidRPr="009F71BD" w:rsidRDefault="009F71BD" w:rsidP="009F71BD">
      <w:pPr>
        <w:pStyle w:val="ac"/>
        <w:rPr>
          <w:rFonts w:ascii="Times New Roman" w:hAnsi="Times New Roman" w:cs="Times New Roman"/>
          <w:iCs/>
          <w:sz w:val="18"/>
          <w:szCs w:val="18"/>
        </w:rPr>
      </w:pPr>
    </w:p>
    <w:p w:rsidR="009F71BD" w:rsidRPr="009F71BD" w:rsidRDefault="009F71BD" w:rsidP="009F71BD">
      <w:pPr>
        <w:pStyle w:val="ac"/>
        <w:ind w:firstLine="709"/>
        <w:jc w:val="both"/>
        <w:rPr>
          <w:rFonts w:ascii="Times New Roman" w:hAnsi="Times New Roman" w:cs="Times New Roman"/>
          <w:bCs/>
          <w:iCs/>
          <w:sz w:val="18"/>
          <w:szCs w:val="18"/>
        </w:rPr>
      </w:pPr>
      <w:r w:rsidRPr="009F71BD">
        <w:rPr>
          <w:rFonts w:ascii="Times New Roman" w:hAnsi="Times New Roman" w:cs="Times New Roman"/>
          <w:iCs/>
          <w:sz w:val="18"/>
          <w:szCs w:val="18"/>
        </w:rPr>
        <w:t xml:space="preserve">10.1. </w:t>
      </w:r>
      <w:r w:rsidRPr="009F71BD">
        <w:rPr>
          <w:rFonts w:ascii="Times New Roman" w:hAnsi="Times New Roman" w:cs="Times New Roman"/>
          <w:bCs/>
          <w:iCs/>
          <w:sz w:val="18"/>
          <w:szCs w:val="18"/>
        </w:rPr>
        <w:t>Члены Комиссии несут персональную ответственность за соблюдение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9F71BD" w:rsidRPr="009F71BD" w:rsidRDefault="009F71BD" w:rsidP="009F71BD">
      <w:pPr>
        <w:pStyle w:val="ac"/>
        <w:ind w:firstLine="709"/>
        <w:jc w:val="both"/>
        <w:rPr>
          <w:rFonts w:ascii="Times New Roman" w:hAnsi="Times New Roman" w:cs="Times New Roman"/>
          <w:iCs/>
          <w:sz w:val="18"/>
          <w:szCs w:val="18"/>
        </w:rPr>
      </w:pPr>
      <w:r w:rsidRPr="009F71BD">
        <w:rPr>
          <w:rFonts w:ascii="Times New Roman" w:hAnsi="Times New Roman" w:cs="Times New Roman"/>
          <w:iCs/>
          <w:sz w:val="18"/>
          <w:szCs w:val="18"/>
        </w:rPr>
        <w:t>10.2.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w:t>
      </w:r>
      <w:r w:rsidRPr="009F71BD">
        <w:rPr>
          <w:rFonts w:ascii="Times New Roman" w:hAnsi="Times New Roman" w:cs="Times New Roman"/>
          <w:iCs/>
          <w:sz w:val="18"/>
          <w:szCs w:val="18"/>
          <w:lang w:val="en-US"/>
        </w:rPr>
        <w:t> </w:t>
      </w:r>
      <w:r w:rsidRPr="009F71BD">
        <w:rPr>
          <w:rFonts w:ascii="Times New Roman" w:hAnsi="Times New Roman" w:cs="Times New Roman"/>
          <w:iCs/>
          <w:sz w:val="18"/>
          <w:szCs w:val="18"/>
        </w:rPr>
        <w:t>Российской Федерации.</w:t>
      </w:r>
    </w:p>
    <w:p w:rsidR="009F71BD" w:rsidRPr="009F71BD" w:rsidRDefault="009F71BD" w:rsidP="009F71BD">
      <w:pPr>
        <w:pStyle w:val="ac"/>
        <w:jc w:val="right"/>
        <w:rPr>
          <w:rFonts w:ascii="Times New Roman" w:hAnsi="Times New Roman" w:cs="Times New Roman"/>
          <w:b/>
          <w:iCs/>
          <w:sz w:val="18"/>
          <w:szCs w:val="18"/>
        </w:rPr>
      </w:pPr>
    </w:p>
    <w:p w:rsidR="009F71BD" w:rsidRPr="009F71BD" w:rsidRDefault="009F71BD" w:rsidP="009F71BD">
      <w:pPr>
        <w:pStyle w:val="ac"/>
        <w:jc w:val="right"/>
        <w:rPr>
          <w:rFonts w:ascii="Times New Roman" w:hAnsi="Times New Roman" w:cs="Times New Roman"/>
          <w:b/>
          <w:iCs/>
          <w:sz w:val="18"/>
          <w:szCs w:val="18"/>
        </w:rPr>
      </w:pPr>
    </w:p>
    <w:p w:rsidR="009F71BD" w:rsidRPr="009F71BD" w:rsidRDefault="009F71BD" w:rsidP="009F71BD">
      <w:pPr>
        <w:pStyle w:val="ac"/>
        <w:jc w:val="right"/>
        <w:rPr>
          <w:rFonts w:ascii="Times New Roman" w:hAnsi="Times New Roman" w:cs="Times New Roman"/>
          <w:b/>
          <w:iCs/>
          <w:sz w:val="18"/>
          <w:szCs w:val="18"/>
        </w:rPr>
      </w:pPr>
      <w:r w:rsidRPr="009F71BD">
        <w:rPr>
          <w:rFonts w:ascii="Times New Roman" w:hAnsi="Times New Roman" w:cs="Times New Roman"/>
          <w:b/>
          <w:iCs/>
          <w:sz w:val="18"/>
          <w:szCs w:val="18"/>
        </w:rPr>
        <w:t xml:space="preserve">Приложение </w:t>
      </w:r>
    </w:p>
    <w:p w:rsidR="009F71BD" w:rsidRPr="009F71BD" w:rsidRDefault="009F71BD" w:rsidP="009F71BD">
      <w:pPr>
        <w:pStyle w:val="ac"/>
        <w:jc w:val="right"/>
        <w:rPr>
          <w:rFonts w:ascii="Times New Roman" w:hAnsi="Times New Roman" w:cs="Times New Roman"/>
          <w:iCs/>
          <w:sz w:val="18"/>
          <w:szCs w:val="18"/>
        </w:rPr>
      </w:pPr>
    </w:p>
    <w:p w:rsidR="009F71BD" w:rsidRPr="009F71BD" w:rsidRDefault="009F71BD" w:rsidP="009F71BD">
      <w:pPr>
        <w:pStyle w:val="ac"/>
        <w:jc w:val="right"/>
        <w:rPr>
          <w:rFonts w:ascii="Times New Roman" w:hAnsi="Times New Roman" w:cs="Times New Roman"/>
          <w:iCs/>
          <w:sz w:val="18"/>
          <w:szCs w:val="18"/>
        </w:rPr>
      </w:pPr>
      <w:r w:rsidRPr="009F71BD">
        <w:rPr>
          <w:rFonts w:ascii="Times New Roman" w:hAnsi="Times New Roman" w:cs="Times New Roman"/>
          <w:iCs/>
          <w:sz w:val="18"/>
          <w:szCs w:val="18"/>
        </w:rPr>
        <w:t>_______________________________________</w:t>
      </w:r>
    </w:p>
    <w:p w:rsidR="009F71BD" w:rsidRPr="009F71BD" w:rsidRDefault="009F71BD" w:rsidP="009F71BD">
      <w:pPr>
        <w:pStyle w:val="ac"/>
        <w:jc w:val="right"/>
        <w:rPr>
          <w:rFonts w:ascii="Times New Roman" w:hAnsi="Times New Roman" w:cs="Times New Roman"/>
          <w:i/>
          <w:iCs/>
          <w:sz w:val="18"/>
          <w:szCs w:val="18"/>
        </w:rPr>
      </w:pPr>
      <w:r w:rsidRPr="009F71BD">
        <w:rPr>
          <w:rFonts w:ascii="Times New Roman" w:hAnsi="Times New Roman" w:cs="Times New Roman"/>
          <w:i/>
          <w:iCs/>
          <w:sz w:val="18"/>
          <w:szCs w:val="18"/>
        </w:rPr>
        <w:t>(должность, фамилия, имя, отчество (при наличии))</w:t>
      </w:r>
    </w:p>
    <w:p w:rsidR="009F71BD" w:rsidRPr="009F71BD" w:rsidRDefault="009F71BD" w:rsidP="009F71BD">
      <w:pPr>
        <w:pStyle w:val="ac"/>
        <w:jc w:val="right"/>
        <w:rPr>
          <w:rFonts w:ascii="Times New Roman" w:hAnsi="Times New Roman" w:cs="Times New Roman"/>
          <w:iCs/>
          <w:sz w:val="18"/>
          <w:szCs w:val="18"/>
        </w:rPr>
      </w:pPr>
    </w:p>
    <w:p w:rsidR="009F71BD" w:rsidRPr="009F71BD" w:rsidRDefault="009F71BD" w:rsidP="009F71BD">
      <w:pPr>
        <w:pStyle w:val="ac"/>
        <w:jc w:val="center"/>
        <w:rPr>
          <w:rFonts w:ascii="Times New Roman" w:hAnsi="Times New Roman" w:cs="Times New Roman"/>
          <w:iCs/>
          <w:sz w:val="18"/>
          <w:szCs w:val="18"/>
        </w:rPr>
      </w:pPr>
      <w:r w:rsidRPr="009F71BD">
        <w:rPr>
          <w:rFonts w:ascii="Times New Roman" w:hAnsi="Times New Roman" w:cs="Times New Roman"/>
          <w:iCs/>
          <w:sz w:val="18"/>
          <w:szCs w:val="18"/>
        </w:rPr>
        <w:t>от</w:t>
      </w:r>
    </w:p>
    <w:p w:rsidR="009F71BD" w:rsidRPr="009F71BD" w:rsidRDefault="009F71BD" w:rsidP="009F71BD">
      <w:pPr>
        <w:pStyle w:val="ac"/>
        <w:jc w:val="right"/>
        <w:rPr>
          <w:rFonts w:ascii="Times New Roman" w:hAnsi="Times New Roman" w:cs="Times New Roman"/>
          <w:iCs/>
          <w:sz w:val="18"/>
          <w:szCs w:val="18"/>
        </w:rPr>
      </w:pPr>
      <w:r w:rsidRPr="009F71BD">
        <w:rPr>
          <w:rFonts w:ascii="Times New Roman" w:hAnsi="Times New Roman" w:cs="Times New Roman"/>
          <w:iCs/>
          <w:sz w:val="18"/>
          <w:szCs w:val="18"/>
        </w:rPr>
        <w:t>________________________________________</w:t>
      </w:r>
    </w:p>
    <w:p w:rsidR="009F71BD" w:rsidRPr="009F71BD" w:rsidRDefault="009F71BD" w:rsidP="009F71BD">
      <w:pPr>
        <w:pStyle w:val="ac"/>
        <w:jc w:val="right"/>
        <w:rPr>
          <w:rFonts w:ascii="Times New Roman" w:hAnsi="Times New Roman" w:cs="Times New Roman"/>
          <w:i/>
          <w:iCs/>
          <w:sz w:val="18"/>
          <w:szCs w:val="18"/>
        </w:rPr>
      </w:pPr>
      <w:r w:rsidRPr="009F71BD">
        <w:rPr>
          <w:rFonts w:ascii="Times New Roman" w:hAnsi="Times New Roman" w:cs="Times New Roman"/>
          <w:i/>
          <w:iCs/>
          <w:sz w:val="18"/>
          <w:szCs w:val="18"/>
        </w:rPr>
        <w:t>(должность, фамилия, имя, отчество (при наличии))</w:t>
      </w:r>
    </w:p>
    <w:p w:rsidR="009F71BD" w:rsidRPr="009F71BD" w:rsidRDefault="009F71BD" w:rsidP="009F71BD">
      <w:pPr>
        <w:pStyle w:val="ac"/>
        <w:jc w:val="right"/>
        <w:rPr>
          <w:rFonts w:ascii="Times New Roman" w:hAnsi="Times New Roman" w:cs="Times New Roman"/>
          <w:b/>
          <w:bCs/>
          <w:iCs/>
          <w:sz w:val="18"/>
          <w:szCs w:val="18"/>
        </w:rPr>
      </w:pPr>
    </w:p>
    <w:p w:rsidR="009F71BD" w:rsidRPr="009F71BD" w:rsidRDefault="009F71BD" w:rsidP="009F71BD">
      <w:pPr>
        <w:pStyle w:val="ac"/>
        <w:jc w:val="right"/>
        <w:rPr>
          <w:rFonts w:ascii="Times New Roman" w:hAnsi="Times New Roman" w:cs="Times New Roman"/>
          <w:b/>
          <w:bCs/>
          <w:iCs/>
          <w:sz w:val="18"/>
          <w:szCs w:val="18"/>
        </w:rPr>
      </w:pPr>
    </w:p>
    <w:p w:rsidR="009F71BD" w:rsidRPr="009F71BD" w:rsidRDefault="009F71BD" w:rsidP="009F71BD">
      <w:pPr>
        <w:pStyle w:val="ac"/>
        <w:jc w:val="center"/>
        <w:rPr>
          <w:rFonts w:ascii="Times New Roman" w:hAnsi="Times New Roman" w:cs="Times New Roman"/>
          <w:b/>
          <w:bCs/>
          <w:iCs/>
          <w:sz w:val="18"/>
          <w:szCs w:val="18"/>
        </w:rPr>
      </w:pPr>
      <w:r w:rsidRPr="009F71BD">
        <w:rPr>
          <w:rFonts w:ascii="Times New Roman" w:hAnsi="Times New Roman" w:cs="Times New Roman"/>
          <w:b/>
          <w:bCs/>
          <w:iCs/>
          <w:sz w:val="18"/>
          <w:szCs w:val="18"/>
        </w:rPr>
        <w:t>Уведомление</w:t>
      </w:r>
      <w:r w:rsidRPr="009F71BD">
        <w:rPr>
          <w:rFonts w:ascii="Times New Roman" w:hAnsi="Times New Roman" w:cs="Times New Roman"/>
          <w:b/>
          <w:bCs/>
          <w:iCs/>
          <w:sz w:val="18"/>
          <w:szCs w:val="18"/>
        </w:rPr>
        <w:br/>
        <w:t>о возникновении конфликта интересов и (или) нарушении запретов</w:t>
      </w:r>
    </w:p>
    <w:p w:rsidR="009F71BD" w:rsidRPr="009F71BD" w:rsidRDefault="009F71BD" w:rsidP="009F71BD">
      <w:pPr>
        <w:pStyle w:val="ac"/>
        <w:rPr>
          <w:rFonts w:ascii="Times New Roman" w:hAnsi="Times New Roman" w:cs="Times New Roman"/>
          <w:iCs/>
          <w:sz w:val="18"/>
          <w:szCs w:val="18"/>
        </w:rPr>
      </w:pPr>
    </w:p>
    <w:p w:rsidR="009F71BD" w:rsidRPr="009F71BD" w:rsidRDefault="009F71BD" w:rsidP="009F71BD">
      <w:pPr>
        <w:pStyle w:val="ac"/>
        <w:jc w:val="both"/>
        <w:rPr>
          <w:rFonts w:ascii="Times New Roman" w:hAnsi="Times New Roman" w:cs="Times New Roman"/>
          <w:iCs/>
          <w:sz w:val="18"/>
          <w:szCs w:val="18"/>
        </w:rPr>
      </w:pPr>
      <w:r w:rsidRPr="009F71BD">
        <w:rPr>
          <w:rFonts w:ascii="Times New Roman" w:hAnsi="Times New Roman" w:cs="Times New Roman"/>
          <w:iCs/>
          <w:sz w:val="18"/>
          <w:szCs w:val="18"/>
        </w:rPr>
        <w:t xml:space="preserve">          Уведомляю о наличии обстоятельств, свидетельствующих о возможности возникновения либо возникшем конфликте интересов (часть 1 статьи 10 Федерального закона от 25.12.2008 № 273-ФЗ «О противодействии коррупции»), о возникновении обстоятельств, предусмотренных пунктом 9 части 1 статьи 31 Закона о контрактной системе, о нарушении запретов, установленных частью 6 статьи 39 Закона о контрактной системе, о возникновении у меня личной заинтересованности в результатах определения поставщика (подрядчика, исполнителя) (</w:t>
      </w:r>
      <w:r w:rsidRPr="009F71BD">
        <w:rPr>
          <w:rFonts w:ascii="Times New Roman" w:hAnsi="Times New Roman" w:cs="Times New Roman"/>
          <w:i/>
          <w:iCs/>
          <w:sz w:val="18"/>
          <w:szCs w:val="18"/>
        </w:rPr>
        <w:t>выбирается необходимое</w:t>
      </w:r>
      <w:r w:rsidRPr="009F71BD">
        <w:rPr>
          <w:rFonts w:ascii="Times New Roman" w:hAnsi="Times New Roman" w:cs="Times New Roman"/>
          <w:iCs/>
          <w:sz w:val="18"/>
          <w:szCs w:val="18"/>
        </w:rPr>
        <w:t>)____________________</w:t>
      </w:r>
      <w:r>
        <w:rPr>
          <w:rFonts w:ascii="Times New Roman" w:hAnsi="Times New Roman" w:cs="Times New Roman"/>
          <w:iCs/>
          <w:sz w:val="18"/>
          <w:szCs w:val="18"/>
        </w:rPr>
        <w:t>_________________________________________________________________________</w:t>
      </w:r>
    </w:p>
    <w:p w:rsidR="009F71BD" w:rsidRPr="009F71BD" w:rsidRDefault="009F71BD" w:rsidP="009F71BD">
      <w:pPr>
        <w:pStyle w:val="ac"/>
        <w:rPr>
          <w:rFonts w:ascii="Times New Roman" w:hAnsi="Times New Roman" w:cs="Times New Roman"/>
          <w:i/>
          <w:iCs/>
          <w:sz w:val="18"/>
          <w:szCs w:val="18"/>
        </w:rPr>
      </w:pPr>
      <w:r w:rsidRPr="009F71BD">
        <w:rPr>
          <w:rFonts w:ascii="Times New Roman" w:hAnsi="Times New Roman" w:cs="Times New Roman"/>
          <w:i/>
          <w:iCs/>
          <w:sz w:val="18"/>
          <w:szCs w:val="18"/>
        </w:rPr>
        <w:t>(указывает предмет закупки, номер закупки (при наличии), дата размещения закупки и иные информация, позволяющая идентифицировать закупку).</w:t>
      </w:r>
    </w:p>
    <w:p w:rsidR="009F71BD" w:rsidRPr="009F71BD" w:rsidRDefault="009F71BD" w:rsidP="009F71BD">
      <w:pPr>
        <w:pStyle w:val="ac"/>
        <w:rPr>
          <w:rFonts w:ascii="Times New Roman" w:hAnsi="Times New Roman" w:cs="Times New Roman"/>
          <w:iCs/>
          <w:sz w:val="18"/>
          <w:szCs w:val="18"/>
        </w:rPr>
      </w:pPr>
      <w:r w:rsidRPr="009F71BD">
        <w:rPr>
          <w:rFonts w:ascii="Times New Roman" w:hAnsi="Times New Roman" w:cs="Times New Roman"/>
          <w:iCs/>
          <w:sz w:val="18"/>
          <w:szCs w:val="18"/>
        </w:rPr>
        <w:t>__________________________________________________________________________________________</w:t>
      </w:r>
      <w:r>
        <w:rPr>
          <w:rFonts w:ascii="Times New Roman" w:hAnsi="Times New Roman" w:cs="Times New Roman"/>
          <w:iCs/>
          <w:sz w:val="18"/>
          <w:szCs w:val="18"/>
        </w:rPr>
        <w:t>_______________</w:t>
      </w:r>
    </w:p>
    <w:p w:rsidR="009F71BD" w:rsidRPr="009F71BD" w:rsidRDefault="009F71BD" w:rsidP="009F71BD">
      <w:pPr>
        <w:pStyle w:val="ac"/>
        <w:jc w:val="both"/>
        <w:rPr>
          <w:rFonts w:ascii="Times New Roman" w:hAnsi="Times New Roman" w:cs="Times New Roman"/>
          <w:i/>
          <w:iCs/>
          <w:sz w:val="18"/>
          <w:szCs w:val="18"/>
        </w:rPr>
      </w:pPr>
      <w:r w:rsidRPr="009F71BD">
        <w:rPr>
          <w:rFonts w:ascii="Times New Roman" w:hAnsi="Times New Roman" w:cs="Times New Roman"/>
          <w:i/>
          <w:iCs/>
          <w:sz w:val="18"/>
          <w:szCs w:val="18"/>
        </w:rPr>
        <w:t>(описывается ситуация, при которой личная заинтересованность влияет или может повлиять на объективное исполнение возложенных на члена комиссии обязанностей и при которой возникает или может возникнуть противоречие между его личной заинтересованностью и законными интересами граждан, организаций, учреждений, предприятий, Российской Федерации, способное привести к причинению вреда этим законным интересам граждан, организаций, учреждений, предприятий, Российской Федерации).</w:t>
      </w:r>
    </w:p>
    <w:p w:rsidR="009F71BD" w:rsidRPr="009F71BD" w:rsidRDefault="009F71BD" w:rsidP="009F71BD">
      <w:pPr>
        <w:pStyle w:val="ac"/>
        <w:jc w:val="both"/>
        <w:rPr>
          <w:rFonts w:ascii="Times New Roman" w:hAnsi="Times New Roman" w:cs="Times New Roman"/>
          <w:iCs/>
          <w:sz w:val="18"/>
          <w:szCs w:val="18"/>
        </w:rPr>
      </w:pPr>
      <w:r w:rsidRPr="009F71BD">
        <w:rPr>
          <w:rFonts w:ascii="Times New Roman" w:hAnsi="Times New Roman" w:cs="Times New Roman"/>
          <w:iCs/>
          <w:sz w:val="18"/>
          <w:szCs w:val="18"/>
        </w:rPr>
        <w:t xml:space="preserve">       На основании изложенного прошу отстранить меня от работы комиссии по осуществлению закупки _____________, в которой был выявлен конфликт интересов и (или) признаки личной заинтересованности и (или) нарушение запретов о привлечении к работе комиссии отдельных лиц, установленных частью  6 статьи 39 Закона о контрактной системе (выбирается необходимое). </w:t>
      </w:r>
    </w:p>
    <w:p w:rsidR="009F71BD" w:rsidRPr="009F71BD" w:rsidRDefault="009F71BD" w:rsidP="009F71BD">
      <w:pPr>
        <w:pStyle w:val="ac"/>
        <w:rPr>
          <w:rFonts w:ascii="Times New Roman" w:hAnsi="Times New Roman" w:cs="Times New Roman"/>
          <w:iCs/>
          <w:sz w:val="18"/>
          <w:szCs w:val="18"/>
        </w:rPr>
      </w:pPr>
    </w:p>
    <w:tbl>
      <w:tblPr>
        <w:tblW w:w="9667" w:type="dxa"/>
        <w:tblLayout w:type="fixed"/>
        <w:tblCellMar>
          <w:left w:w="28" w:type="dxa"/>
          <w:right w:w="28" w:type="dxa"/>
        </w:tblCellMar>
        <w:tblLook w:val="0000"/>
      </w:tblPr>
      <w:tblGrid>
        <w:gridCol w:w="171"/>
        <w:gridCol w:w="397"/>
        <w:gridCol w:w="252"/>
        <w:gridCol w:w="1247"/>
        <w:gridCol w:w="400"/>
        <w:gridCol w:w="397"/>
        <w:gridCol w:w="678"/>
        <w:gridCol w:w="3290"/>
        <w:gridCol w:w="570"/>
        <w:gridCol w:w="2265"/>
      </w:tblGrid>
      <w:tr w:rsidR="009F71BD" w:rsidRPr="009F71BD" w:rsidTr="009F71BD">
        <w:tc>
          <w:tcPr>
            <w:tcW w:w="171" w:type="dxa"/>
            <w:vAlign w:val="bottom"/>
          </w:tcPr>
          <w:p w:rsidR="009F71BD" w:rsidRPr="009F71BD" w:rsidRDefault="009F71BD" w:rsidP="005E362B">
            <w:pPr>
              <w:pStyle w:val="ac"/>
              <w:rPr>
                <w:rFonts w:ascii="Times New Roman" w:hAnsi="Times New Roman" w:cs="Times New Roman"/>
                <w:iCs/>
                <w:sz w:val="18"/>
                <w:szCs w:val="18"/>
                <w:lang w:val="en-US"/>
              </w:rPr>
            </w:pPr>
            <w:r w:rsidRPr="009F71BD">
              <w:rPr>
                <w:rFonts w:ascii="Times New Roman" w:hAnsi="Times New Roman" w:cs="Times New Roman"/>
                <w:iCs/>
                <w:sz w:val="18"/>
                <w:szCs w:val="18"/>
                <w:lang w:val="en-US"/>
              </w:rPr>
              <w:t>“</w:t>
            </w:r>
          </w:p>
        </w:tc>
        <w:tc>
          <w:tcPr>
            <w:tcW w:w="397" w:type="dxa"/>
            <w:tcBorders>
              <w:bottom w:val="single" w:sz="4" w:space="0" w:color="000000"/>
            </w:tcBorders>
            <w:vAlign w:val="bottom"/>
          </w:tcPr>
          <w:p w:rsidR="009F71BD" w:rsidRPr="009F71BD" w:rsidRDefault="009F71BD" w:rsidP="005E362B">
            <w:pPr>
              <w:pStyle w:val="ac"/>
              <w:rPr>
                <w:rFonts w:ascii="Times New Roman" w:hAnsi="Times New Roman" w:cs="Times New Roman"/>
                <w:iCs/>
                <w:sz w:val="18"/>
                <w:szCs w:val="18"/>
                <w:lang w:val="en-US"/>
              </w:rPr>
            </w:pPr>
          </w:p>
        </w:tc>
        <w:tc>
          <w:tcPr>
            <w:tcW w:w="252" w:type="dxa"/>
            <w:vAlign w:val="bottom"/>
          </w:tcPr>
          <w:p w:rsidR="009F71BD" w:rsidRPr="009F71BD" w:rsidRDefault="009F71BD" w:rsidP="005E362B">
            <w:pPr>
              <w:pStyle w:val="ac"/>
              <w:rPr>
                <w:rFonts w:ascii="Times New Roman" w:hAnsi="Times New Roman" w:cs="Times New Roman"/>
                <w:iCs/>
                <w:sz w:val="18"/>
                <w:szCs w:val="18"/>
                <w:lang w:val="en-US"/>
              </w:rPr>
            </w:pPr>
            <w:r w:rsidRPr="009F71BD">
              <w:rPr>
                <w:rFonts w:ascii="Times New Roman" w:hAnsi="Times New Roman" w:cs="Times New Roman"/>
                <w:iCs/>
                <w:sz w:val="18"/>
                <w:szCs w:val="18"/>
                <w:lang w:val="en-US"/>
              </w:rPr>
              <w:t>”</w:t>
            </w:r>
          </w:p>
        </w:tc>
        <w:tc>
          <w:tcPr>
            <w:tcW w:w="1247" w:type="dxa"/>
            <w:tcBorders>
              <w:bottom w:val="single" w:sz="4" w:space="0" w:color="000000"/>
            </w:tcBorders>
            <w:vAlign w:val="bottom"/>
          </w:tcPr>
          <w:p w:rsidR="009F71BD" w:rsidRPr="009F71BD" w:rsidRDefault="009F71BD" w:rsidP="005E362B">
            <w:pPr>
              <w:pStyle w:val="ac"/>
              <w:rPr>
                <w:rFonts w:ascii="Times New Roman" w:hAnsi="Times New Roman" w:cs="Times New Roman"/>
                <w:iCs/>
                <w:sz w:val="18"/>
                <w:szCs w:val="18"/>
                <w:lang w:val="en-US"/>
              </w:rPr>
            </w:pPr>
          </w:p>
        </w:tc>
        <w:tc>
          <w:tcPr>
            <w:tcW w:w="400" w:type="dxa"/>
            <w:vAlign w:val="bottom"/>
          </w:tcPr>
          <w:p w:rsidR="009F71BD" w:rsidRPr="009F71BD" w:rsidRDefault="009F71BD" w:rsidP="005E362B">
            <w:pPr>
              <w:pStyle w:val="ac"/>
              <w:rPr>
                <w:rFonts w:ascii="Times New Roman" w:hAnsi="Times New Roman" w:cs="Times New Roman"/>
                <w:iCs/>
                <w:sz w:val="18"/>
                <w:szCs w:val="18"/>
                <w:lang w:val="en-US"/>
              </w:rPr>
            </w:pPr>
            <w:r w:rsidRPr="009F71BD">
              <w:rPr>
                <w:rFonts w:ascii="Times New Roman" w:hAnsi="Times New Roman" w:cs="Times New Roman"/>
                <w:iCs/>
                <w:sz w:val="18"/>
                <w:szCs w:val="18"/>
                <w:lang w:val="en-US"/>
              </w:rPr>
              <w:t>20</w:t>
            </w:r>
          </w:p>
        </w:tc>
        <w:tc>
          <w:tcPr>
            <w:tcW w:w="397" w:type="dxa"/>
            <w:tcBorders>
              <w:bottom w:val="single" w:sz="4" w:space="0" w:color="000000"/>
            </w:tcBorders>
            <w:vAlign w:val="bottom"/>
          </w:tcPr>
          <w:p w:rsidR="009F71BD" w:rsidRPr="009F71BD" w:rsidRDefault="009F71BD" w:rsidP="005E362B">
            <w:pPr>
              <w:pStyle w:val="ac"/>
              <w:rPr>
                <w:rFonts w:ascii="Times New Roman" w:hAnsi="Times New Roman" w:cs="Times New Roman"/>
                <w:iCs/>
                <w:sz w:val="18"/>
                <w:szCs w:val="18"/>
                <w:lang w:val="en-US"/>
              </w:rPr>
            </w:pPr>
          </w:p>
        </w:tc>
        <w:tc>
          <w:tcPr>
            <w:tcW w:w="678" w:type="dxa"/>
            <w:vAlign w:val="bottom"/>
          </w:tcPr>
          <w:p w:rsidR="009F71BD" w:rsidRPr="009F71BD" w:rsidRDefault="009F71BD" w:rsidP="005E362B">
            <w:pPr>
              <w:pStyle w:val="ac"/>
              <w:rPr>
                <w:rFonts w:ascii="Times New Roman" w:hAnsi="Times New Roman" w:cs="Times New Roman"/>
                <w:iCs/>
                <w:sz w:val="18"/>
                <w:szCs w:val="18"/>
                <w:lang w:val="en-US"/>
              </w:rPr>
            </w:pPr>
            <w:r w:rsidRPr="009F71BD">
              <w:rPr>
                <w:rFonts w:ascii="Times New Roman" w:hAnsi="Times New Roman" w:cs="Times New Roman"/>
                <w:iCs/>
                <w:sz w:val="18"/>
                <w:szCs w:val="18"/>
                <w:lang w:val="en-US"/>
              </w:rPr>
              <w:t>г.</w:t>
            </w:r>
          </w:p>
        </w:tc>
        <w:tc>
          <w:tcPr>
            <w:tcW w:w="3290" w:type="dxa"/>
            <w:tcBorders>
              <w:bottom w:val="single" w:sz="4" w:space="0" w:color="000000"/>
            </w:tcBorders>
            <w:vAlign w:val="bottom"/>
          </w:tcPr>
          <w:p w:rsidR="009F71BD" w:rsidRPr="009F71BD" w:rsidRDefault="009F71BD" w:rsidP="005E362B">
            <w:pPr>
              <w:pStyle w:val="ac"/>
              <w:rPr>
                <w:rFonts w:ascii="Times New Roman" w:hAnsi="Times New Roman" w:cs="Times New Roman"/>
                <w:iCs/>
                <w:sz w:val="18"/>
                <w:szCs w:val="18"/>
                <w:lang w:val="en-US"/>
              </w:rPr>
            </w:pPr>
          </w:p>
        </w:tc>
        <w:tc>
          <w:tcPr>
            <w:tcW w:w="570" w:type="dxa"/>
            <w:vAlign w:val="bottom"/>
          </w:tcPr>
          <w:p w:rsidR="009F71BD" w:rsidRPr="009F71BD" w:rsidRDefault="009F71BD" w:rsidP="005E362B">
            <w:pPr>
              <w:pStyle w:val="ac"/>
              <w:rPr>
                <w:rFonts w:ascii="Times New Roman" w:hAnsi="Times New Roman" w:cs="Times New Roman"/>
                <w:iCs/>
                <w:sz w:val="18"/>
                <w:szCs w:val="18"/>
                <w:lang w:val="en-US"/>
              </w:rPr>
            </w:pPr>
          </w:p>
        </w:tc>
        <w:tc>
          <w:tcPr>
            <w:tcW w:w="2265" w:type="dxa"/>
            <w:tcBorders>
              <w:bottom w:val="single" w:sz="4" w:space="0" w:color="000000"/>
            </w:tcBorders>
            <w:vAlign w:val="bottom"/>
          </w:tcPr>
          <w:p w:rsidR="009F71BD" w:rsidRPr="009F71BD" w:rsidRDefault="009F71BD" w:rsidP="005E362B">
            <w:pPr>
              <w:pStyle w:val="ac"/>
              <w:rPr>
                <w:rFonts w:ascii="Times New Roman" w:hAnsi="Times New Roman" w:cs="Times New Roman"/>
                <w:iCs/>
                <w:sz w:val="18"/>
                <w:szCs w:val="18"/>
                <w:lang w:val="en-US"/>
              </w:rPr>
            </w:pPr>
          </w:p>
        </w:tc>
      </w:tr>
      <w:tr w:rsidR="009F71BD" w:rsidRPr="009F71BD" w:rsidTr="009F71BD">
        <w:tc>
          <w:tcPr>
            <w:tcW w:w="171" w:type="dxa"/>
            <w:vAlign w:val="bottom"/>
          </w:tcPr>
          <w:p w:rsidR="009F71BD" w:rsidRPr="009F71BD" w:rsidRDefault="009F71BD" w:rsidP="005E362B">
            <w:pPr>
              <w:pStyle w:val="ac"/>
              <w:rPr>
                <w:rFonts w:ascii="Times New Roman" w:hAnsi="Times New Roman" w:cs="Times New Roman"/>
                <w:iCs/>
                <w:sz w:val="18"/>
                <w:szCs w:val="18"/>
                <w:lang w:val="en-US"/>
              </w:rPr>
            </w:pPr>
          </w:p>
        </w:tc>
        <w:tc>
          <w:tcPr>
            <w:tcW w:w="397" w:type="dxa"/>
            <w:vAlign w:val="bottom"/>
          </w:tcPr>
          <w:p w:rsidR="009F71BD" w:rsidRPr="009F71BD" w:rsidRDefault="009F71BD" w:rsidP="005E362B">
            <w:pPr>
              <w:pStyle w:val="ac"/>
              <w:rPr>
                <w:rFonts w:ascii="Times New Roman" w:hAnsi="Times New Roman" w:cs="Times New Roman"/>
                <w:iCs/>
                <w:sz w:val="18"/>
                <w:szCs w:val="18"/>
                <w:lang w:val="en-US"/>
              </w:rPr>
            </w:pPr>
          </w:p>
        </w:tc>
        <w:tc>
          <w:tcPr>
            <w:tcW w:w="252" w:type="dxa"/>
            <w:vAlign w:val="bottom"/>
          </w:tcPr>
          <w:p w:rsidR="009F71BD" w:rsidRPr="009F71BD" w:rsidRDefault="009F71BD" w:rsidP="005E362B">
            <w:pPr>
              <w:pStyle w:val="ac"/>
              <w:rPr>
                <w:rFonts w:ascii="Times New Roman" w:hAnsi="Times New Roman" w:cs="Times New Roman"/>
                <w:iCs/>
                <w:sz w:val="18"/>
                <w:szCs w:val="18"/>
                <w:lang w:val="en-US"/>
              </w:rPr>
            </w:pPr>
          </w:p>
        </w:tc>
        <w:tc>
          <w:tcPr>
            <w:tcW w:w="1247" w:type="dxa"/>
            <w:vAlign w:val="bottom"/>
          </w:tcPr>
          <w:p w:rsidR="009F71BD" w:rsidRPr="009F71BD" w:rsidRDefault="009F71BD" w:rsidP="005E362B">
            <w:pPr>
              <w:pStyle w:val="ac"/>
              <w:rPr>
                <w:rFonts w:ascii="Times New Roman" w:hAnsi="Times New Roman" w:cs="Times New Roman"/>
                <w:iCs/>
                <w:sz w:val="18"/>
                <w:szCs w:val="18"/>
                <w:lang w:val="en-US"/>
              </w:rPr>
            </w:pPr>
          </w:p>
        </w:tc>
        <w:tc>
          <w:tcPr>
            <w:tcW w:w="400" w:type="dxa"/>
            <w:vAlign w:val="bottom"/>
          </w:tcPr>
          <w:p w:rsidR="009F71BD" w:rsidRPr="009F71BD" w:rsidRDefault="009F71BD" w:rsidP="005E362B">
            <w:pPr>
              <w:pStyle w:val="ac"/>
              <w:rPr>
                <w:rFonts w:ascii="Times New Roman" w:hAnsi="Times New Roman" w:cs="Times New Roman"/>
                <w:iCs/>
                <w:sz w:val="18"/>
                <w:szCs w:val="18"/>
                <w:lang w:val="en-US"/>
              </w:rPr>
            </w:pPr>
          </w:p>
        </w:tc>
        <w:tc>
          <w:tcPr>
            <w:tcW w:w="397" w:type="dxa"/>
            <w:vAlign w:val="bottom"/>
          </w:tcPr>
          <w:p w:rsidR="009F71BD" w:rsidRPr="009F71BD" w:rsidRDefault="009F71BD" w:rsidP="005E362B">
            <w:pPr>
              <w:pStyle w:val="ac"/>
              <w:rPr>
                <w:rFonts w:ascii="Times New Roman" w:hAnsi="Times New Roman" w:cs="Times New Roman"/>
                <w:iCs/>
                <w:sz w:val="18"/>
                <w:szCs w:val="18"/>
                <w:lang w:val="en-US"/>
              </w:rPr>
            </w:pPr>
          </w:p>
        </w:tc>
        <w:tc>
          <w:tcPr>
            <w:tcW w:w="678" w:type="dxa"/>
            <w:vAlign w:val="bottom"/>
          </w:tcPr>
          <w:p w:rsidR="009F71BD" w:rsidRPr="009F71BD" w:rsidRDefault="009F71BD" w:rsidP="005E362B">
            <w:pPr>
              <w:pStyle w:val="ac"/>
              <w:rPr>
                <w:rFonts w:ascii="Times New Roman" w:hAnsi="Times New Roman" w:cs="Times New Roman"/>
                <w:iCs/>
                <w:sz w:val="18"/>
                <w:szCs w:val="18"/>
                <w:lang w:val="en-US"/>
              </w:rPr>
            </w:pPr>
          </w:p>
        </w:tc>
        <w:tc>
          <w:tcPr>
            <w:tcW w:w="3290" w:type="dxa"/>
            <w:vAlign w:val="bottom"/>
          </w:tcPr>
          <w:p w:rsidR="009F71BD" w:rsidRPr="009F71BD" w:rsidRDefault="009F71BD" w:rsidP="005E362B">
            <w:pPr>
              <w:pStyle w:val="ac"/>
              <w:rPr>
                <w:rFonts w:ascii="Times New Roman" w:hAnsi="Times New Roman" w:cs="Times New Roman"/>
                <w:i/>
                <w:iCs/>
                <w:sz w:val="18"/>
                <w:szCs w:val="18"/>
                <w:lang w:val="en-US"/>
              </w:rPr>
            </w:pPr>
            <w:r w:rsidRPr="009F71BD">
              <w:rPr>
                <w:rFonts w:ascii="Times New Roman" w:hAnsi="Times New Roman" w:cs="Times New Roman"/>
                <w:i/>
                <w:iCs/>
                <w:sz w:val="18"/>
                <w:szCs w:val="18"/>
                <w:lang w:val="en-US"/>
              </w:rPr>
              <w:t>(подпись лица, представившего уведомление)</w:t>
            </w:r>
          </w:p>
        </w:tc>
        <w:tc>
          <w:tcPr>
            <w:tcW w:w="570" w:type="dxa"/>
          </w:tcPr>
          <w:p w:rsidR="009F71BD" w:rsidRPr="009F71BD" w:rsidRDefault="009F71BD" w:rsidP="005E362B">
            <w:pPr>
              <w:pStyle w:val="ac"/>
              <w:rPr>
                <w:rFonts w:ascii="Times New Roman" w:hAnsi="Times New Roman" w:cs="Times New Roman"/>
                <w:i/>
                <w:iCs/>
                <w:sz w:val="18"/>
                <w:szCs w:val="18"/>
                <w:lang w:val="en-US"/>
              </w:rPr>
            </w:pPr>
          </w:p>
        </w:tc>
        <w:tc>
          <w:tcPr>
            <w:tcW w:w="2265" w:type="dxa"/>
          </w:tcPr>
          <w:p w:rsidR="009F71BD" w:rsidRPr="009F71BD" w:rsidRDefault="009F71BD" w:rsidP="005E362B">
            <w:pPr>
              <w:pStyle w:val="ac"/>
              <w:rPr>
                <w:rFonts w:ascii="Times New Roman" w:hAnsi="Times New Roman" w:cs="Times New Roman"/>
                <w:i/>
                <w:iCs/>
                <w:sz w:val="18"/>
                <w:szCs w:val="18"/>
                <w:lang w:val="en-US"/>
              </w:rPr>
            </w:pPr>
            <w:r w:rsidRPr="009F71BD">
              <w:rPr>
                <w:rFonts w:ascii="Times New Roman" w:hAnsi="Times New Roman" w:cs="Times New Roman"/>
                <w:i/>
                <w:iCs/>
                <w:sz w:val="18"/>
                <w:szCs w:val="18"/>
                <w:lang w:val="en-US"/>
              </w:rPr>
              <w:t>(расшифровка подписи)</w:t>
            </w:r>
          </w:p>
        </w:tc>
      </w:tr>
    </w:tbl>
    <w:p w:rsidR="009F71BD" w:rsidRPr="009F71BD" w:rsidRDefault="009F71BD" w:rsidP="009F71BD">
      <w:pPr>
        <w:pStyle w:val="ac"/>
        <w:rPr>
          <w:rFonts w:ascii="Times New Roman" w:hAnsi="Times New Roman" w:cs="Times New Roman"/>
          <w:b/>
          <w:iCs/>
          <w:sz w:val="18"/>
          <w:szCs w:val="18"/>
        </w:rPr>
      </w:pPr>
    </w:p>
    <w:p w:rsidR="009F71BD" w:rsidRPr="009F71BD" w:rsidRDefault="009F71BD" w:rsidP="009F71BD">
      <w:pPr>
        <w:pStyle w:val="ac"/>
        <w:rPr>
          <w:rFonts w:ascii="Times New Roman" w:hAnsi="Times New Roman" w:cs="Times New Roman"/>
          <w:b/>
          <w:iCs/>
          <w:sz w:val="18"/>
          <w:szCs w:val="18"/>
        </w:rPr>
      </w:pPr>
    </w:p>
    <w:p w:rsidR="009F71BD" w:rsidRPr="009F71BD" w:rsidRDefault="009F71BD" w:rsidP="009F71BD">
      <w:pPr>
        <w:pStyle w:val="ac"/>
        <w:rPr>
          <w:rFonts w:ascii="Times New Roman" w:hAnsi="Times New Roman" w:cs="Times New Roman"/>
          <w:iCs/>
          <w:sz w:val="18"/>
          <w:szCs w:val="18"/>
        </w:rPr>
      </w:pPr>
    </w:p>
    <w:p w:rsidR="009F71BD" w:rsidRPr="009F71BD" w:rsidRDefault="009F71BD" w:rsidP="009F71BD">
      <w:pPr>
        <w:pStyle w:val="ac"/>
        <w:jc w:val="right"/>
        <w:rPr>
          <w:rFonts w:ascii="Times New Roman" w:hAnsi="Times New Roman" w:cs="Times New Roman"/>
          <w:sz w:val="18"/>
          <w:szCs w:val="18"/>
        </w:rPr>
      </w:pPr>
      <w:r w:rsidRPr="009F71BD">
        <w:rPr>
          <w:rFonts w:ascii="Times New Roman" w:hAnsi="Times New Roman" w:cs="Times New Roman"/>
          <w:sz w:val="18"/>
          <w:szCs w:val="18"/>
        </w:rPr>
        <w:t xml:space="preserve">Приложение № 2 </w:t>
      </w:r>
    </w:p>
    <w:p w:rsidR="009F71BD" w:rsidRPr="009F71BD" w:rsidRDefault="009F71BD" w:rsidP="009F71BD">
      <w:pPr>
        <w:pStyle w:val="ac"/>
        <w:jc w:val="right"/>
        <w:rPr>
          <w:rFonts w:ascii="Times New Roman" w:hAnsi="Times New Roman" w:cs="Times New Roman"/>
          <w:sz w:val="18"/>
          <w:szCs w:val="18"/>
        </w:rPr>
      </w:pPr>
      <w:r w:rsidRPr="009F71BD">
        <w:rPr>
          <w:rFonts w:ascii="Times New Roman" w:hAnsi="Times New Roman" w:cs="Times New Roman"/>
          <w:sz w:val="18"/>
          <w:szCs w:val="18"/>
        </w:rPr>
        <w:t>к постановлению администрации</w:t>
      </w:r>
    </w:p>
    <w:p w:rsidR="009F71BD" w:rsidRPr="009F71BD" w:rsidRDefault="009F71BD" w:rsidP="009F71BD">
      <w:pPr>
        <w:pStyle w:val="ac"/>
        <w:jc w:val="right"/>
        <w:rPr>
          <w:rFonts w:ascii="Times New Roman" w:hAnsi="Times New Roman" w:cs="Times New Roman"/>
          <w:sz w:val="18"/>
          <w:szCs w:val="18"/>
        </w:rPr>
      </w:pPr>
      <w:r w:rsidRPr="009F71BD">
        <w:rPr>
          <w:rFonts w:ascii="Times New Roman" w:hAnsi="Times New Roman" w:cs="Times New Roman"/>
          <w:sz w:val="18"/>
          <w:szCs w:val="18"/>
        </w:rPr>
        <w:t>Новотроицкого сельсовета</w:t>
      </w:r>
    </w:p>
    <w:p w:rsidR="009F71BD" w:rsidRPr="009F71BD" w:rsidRDefault="009F71BD" w:rsidP="009F71BD">
      <w:pPr>
        <w:pStyle w:val="ac"/>
        <w:jc w:val="right"/>
        <w:rPr>
          <w:rFonts w:ascii="Times New Roman" w:hAnsi="Times New Roman" w:cs="Times New Roman"/>
          <w:sz w:val="18"/>
          <w:szCs w:val="18"/>
        </w:rPr>
      </w:pPr>
      <w:r w:rsidRPr="009F71BD">
        <w:rPr>
          <w:rFonts w:ascii="Times New Roman" w:hAnsi="Times New Roman" w:cs="Times New Roman"/>
          <w:sz w:val="18"/>
          <w:szCs w:val="18"/>
        </w:rPr>
        <w:t>от 30.05.2024  № 27-П</w:t>
      </w:r>
    </w:p>
    <w:p w:rsidR="009F71BD" w:rsidRPr="009F71BD" w:rsidRDefault="009F71BD" w:rsidP="009F71BD">
      <w:pPr>
        <w:pStyle w:val="ac"/>
        <w:rPr>
          <w:rFonts w:ascii="Times New Roman" w:hAnsi="Times New Roman" w:cs="Times New Roman"/>
          <w:sz w:val="18"/>
          <w:szCs w:val="18"/>
        </w:rPr>
      </w:pPr>
    </w:p>
    <w:p w:rsidR="009F71BD" w:rsidRPr="009F71BD" w:rsidRDefault="009F71BD" w:rsidP="009F71BD">
      <w:pPr>
        <w:pStyle w:val="ac"/>
        <w:jc w:val="center"/>
        <w:rPr>
          <w:rFonts w:ascii="Times New Roman" w:hAnsi="Times New Roman" w:cs="Times New Roman"/>
          <w:sz w:val="18"/>
          <w:szCs w:val="18"/>
        </w:rPr>
      </w:pPr>
      <w:r w:rsidRPr="009F71BD">
        <w:rPr>
          <w:rFonts w:ascii="Times New Roman" w:hAnsi="Times New Roman" w:cs="Times New Roman"/>
          <w:b/>
          <w:spacing w:val="-29"/>
          <w:sz w:val="18"/>
          <w:szCs w:val="18"/>
        </w:rPr>
        <w:lastRenderedPageBreak/>
        <w:t>СОСТАВ</w:t>
      </w:r>
    </w:p>
    <w:p w:rsidR="00382EEA" w:rsidRDefault="009F71BD" w:rsidP="009F71BD">
      <w:pPr>
        <w:pStyle w:val="ac"/>
        <w:jc w:val="center"/>
        <w:rPr>
          <w:rFonts w:ascii="Times New Roman" w:hAnsi="Times New Roman" w:cs="Times New Roman"/>
          <w:spacing w:val="-8"/>
          <w:sz w:val="18"/>
          <w:szCs w:val="18"/>
        </w:rPr>
      </w:pPr>
      <w:r w:rsidRPr="009F71BD">
        <w:rPr>
          <w:rFonts w:ascii="Times New Roman" w:hAnsi="Times New Roman" w:cs="Times New Roman"/>
          <w:spacing w:val="-8"/>
          <w:sz w:val="18"/>
          <w:szCs w:val="18"/>
        </w:rPr>
        <w:t xml:space="preserve">единой комиссии по осуществлению закупок  для обеспечения нужд </w:t>
      </w:r>
    </w:p>
    <w:p w:rsidR="009F71BD" w:rsidRPr="009F71BD" w:rsidRDefault="009F71BD" w:rsidP="009F71BD">
      <w:pPr>
        <w:pStyle w:val="ac"/>
        <w:jc w:val="center"/>
        <w:rPr>
          <w:rFonts w:ascii="Times New Roman" w:hAnsi="Times New Roman" w:cs="Times New Roman"/>
          <w:sz w:val="18"/>
          <w:szCs w:val="18"/>
        </w:rPr>
      </w:pPr>
      <w:r w:rsidRPr="009F71BD">
        <w:rPr>
          <w:rFonts w:ascii="Times New Roman" w:hAnsi="Times New Roman" w:cs="Times New Roman"/>
          <w:spacing w:val="-8"/>
          <w:sz w:val="18"/>
          <w:szCs w:val="18"/>
        </w:rPr>
        <w:t xml:space="preserve">Новотроицкого сельсовета </w:t>
      </w:r>
      <w:r w:rsidRPr="009F71BD">
        <w:rPr>
          <w:rFonts w:ascii="Times New Roman" w:hAnsi="Times New Roman" w:cs="Times New Roman"/>
          <w:spacing w:val="-9"/>
          <w:sz w:val="18"/>
          <w:szCs w:val="18"/>
        </w:rPr>
        <w:t xml:space="preserve">Минусинского </w:t>
      </w:r>
      <w:r w:rsidRPr="009F71BD">
        <w:rPr>
          <w:rFonts w:ascii="Times New Roman" w:hAnsi="Times New Roman" w:cs="Times New Roman"/>
          <w:spacing w:val="-8"/>
          <w:sz w:val="18"/>
          <w:szCs w:val="18"/>
        </w:rPr>
        <w:t>района Красноярского края</w:t>
      </w:r>
    </w:p>
    <w:p w:rsidR="009F71BD" w:rsidRPr="009F71BD" w:rsidRDefault="009F71BD" w:rsidP="009F71BD">
      <w:pPr>
        <w:pStyle w:val="ac"/>
        <w:rPr>
          <w:rFonts w:ascii="Times New Roman" w:hAnsi="Times New Roman" w:cs="Times New Roman"/>
          <w:spacing w:val="-8"/>
          <w:sz w:val="18"/>
          <w:szCs w:val="18"/>
        </w:rPr>
      </w:pPr>
    </w:p>
    <w:p w:rsidR="009F71BD" w:rsidRPr="009F71BD" w:rsidRDefault="009F71BD" w:rsidP="009F71BD">
      <w:pPr>
        <w:pStyle w:val="ac"/>
        <w:rPr>
          <w:rFonts w:ascii="Times New Roman" w:hAnsi="Times New Roman" w:cs="Times New Roman"/>
          <w:sz w:val="18"/>
          <w:szCs w:val="18"/>
        </w:rPr>
      </w:pPr>
      <w:r w:rsidRPr="009F71BD">
        <w:rPr>
          <w:rFonts w:ascii="Times New Roman" w:hAnsi="Times New Roman" w:cs="Times New Roman"/>
          <w:spacing w:val="-4"/>
          <w:sz w:val="18"/>
          <w:szCs w:val="18"/>
        </w:rPr>
        <w:t>Семенов А. В.  - Глава Новотроицкого сельсовета Минусинского района Красноярского края - председатель комиссии;</w:t>
      </w:r>
    </w:p>
    <w:p w:rsidR="009F71BD" w:rsidRPr="009F71BD" w:rsidRDefault="009F71BD" w:rsidP="009F71BD">
      <w:pPr>
        <w:pStyle w:val="ac"/>
        <w:rPr>
          <w:rFonts w:ascii="Times New Roman" w:hAnsi="Times New Roman" w:cs="Times New Roman"/>
          <w:sz w:val="18"/>
          <w:szCs w:val="18"/>
        </w:rPr>
      </w:pPr>
    </w:p>
    <w:p w:rsidR="009F71BD" w:rsidRPr="009F71BD" w:rsidRDefault="009F71BD" w:rsidP="009F71BD">
      <w:pPr>
        <w:pStyle w:val="ac"/>
        <w:rPr>
          <w:rFonts w:ascii="Times New Roman" w:hAnsi="Times New Roman" w:cs="Times New Roman"/>
          <w:sz w:val="18"/>
          <w:szCs w:val="18"/>
        </w:rPr>
      </w:pPr>
      <w:r w:rsidRPr="009F71BD">
        <w:rPr>
          <w:rFonts w:ascii="Times New Roman" w:hAnsi="Times New Roman" w:cs="Times New Roman"/>
          <w:spacing w:val="-4"/>
          <w:sz w:val="18"/>
          <w:szCs w:val="18"/>
        </w:rPr>
        <w:t>Клуев М.М. - заместитель главы Новотроицкого сельсовета Минусинского района Красноярского края -  заместитель председателя комиссии;</w:t>
      </w:r>
    </w:p>
    <w:p w:rsidR="009F71BD" w:rsidRPr="009F71BD" w:rsidRDefault="009F71BD" w:rsidP="009F71BD">
      <w:pPr>
        <w:pStyle w:val="ac"/>
        <w:rPr>
          <w:rFonts w:ascii="Times New Roman" w:hAnsi="Times New Roman" w:cs="Times New Roman"/>
          <w:sz w:val="18"/>
          <w:szCs w:val="18"/>
        </w:rPr>
      </w:pPr>
    </w:p>
    <w:p w:rsidR="009F71BD" w:rsidRPr="009F71BD" w:rsidRDefault="009F71BD" w:rsidP="009F71BD">
      <w:pPr>
        <w:pStyle w:val="ac"/>
        <w:rPr>
          <w:rFonts w:ascii="Times New Roman" w:hAnsi="Times New Roman" w:cs="Times New Roman"/>
          <w:sz w:val="18"/>
          <w:szCs w:val="18"/>
        </w:rPr>
      </w:pPr>
      <w:r w:rsidRPr="009F71BD">
        <w:rPr>
          <w:rFonts w:ascii="Times New Roman" w:hAnsi="Times New Roman" w:cs="Times New Roman"/>
          <w:spacing w:val="-4"/>
          <w:sz w:val="18"/>
          <w:szCs w:val="18"/>
        </w:rPr>
        <w:t>Шишкина В.Ф. - главный бухгалтер администрации Новотроицкого сельсовета — секретарь комиссии;</w:t>
      </w:r>
    </w:p>
    <w:p w:rsidR="009F71BD" w:rsidRPr="009F71BD" w:rsidRDefault="009F71BD" w:rsidP="009F71BD">
      <w:pPr>
        <w:pStyle w:val="ac"/>
        <w:rPr>
          <w:rFonts w:ascii="Times New Roman" w:hAnsi="Times New Roman" w:cs="Times New Roman"/>
          <w:sz w:val="18"/>
          <w:szCs w:val="18"/>
        </w:rPr>
      </w:pPr>
    </w:p>
    <w:p w:rsidR="009F71BD" w:rsidRPr="009F71BD" w:rsidRDefault="009F71BD" w:rsidP="009F71BD">
      <w:pPr>
        <w:pStyle w:val="ac"/>
        <w:rPr>
          <w:rFonts w:ascii="Times New Roman" w:hAnsi="Times New Roman" w:cs="Times New Roman"/>
          <w:sz w:val="18"/>
          <w:szCs w:val="18"/>
        </w:rPr>
      </w:pPr>
      <w:r w:rsidRPr="009F71BD">
        <w:rPr>
          <w:rFonts w:ascii="Times New Roman" w:hAnsi="Times New Roman" w:cs="Times New Roman"/>
          <w:spacing w:val="-4"/>
          <w:sz w:val="18"/>
          <w:szCs w:val="18"/>
        </w:rPr>
        <w:t xml:space="preserve">Члены комиссии: </w:t>
      </w:r>
    </w:p>
    <w:p w:rsidR="009F71BD" w:rsidRPr="009F71BD" w:rsidRDefault="009F71BD" w:rsidP="009F71BD">
      <w:pPr>
        <w:pStyle w:val="ac"/>
        <w:rPr>
          <w:rFonts w:ascii="Times New Roman" w:hAnsi="Times New Roman" w:cs="Times New Roman"/>
          <w:sz w:val="18"/>
          <w:szCs w:val="18"/>
        </w:rPr>
      </w:pPr>
      <w:r w:rsidRPr="009F71BD">
        <w:rPr>
          <w:rFonts w:ascii="Times New Roman" w:hAnsi="Times New Roman" w:cs="Times New Roman"/>
          <w:spacing w:val="-4"/>
          <w:sz w:val="18"/>
          <w:szCs w:val="18"/>
        </w:rPr>
        <w:t>Гурова А.В. – специалист  первой категории администрации Новотроицкого сельсовета;</w:t>
      </w:r>
    </w:p>
    <w:p w:rsidR="009F71BD" w:rsidRPr="009F71BD" w:rsidRDefault="009F71BD" w:rsidP="009F71BD">
      <w:pPr>
        <w:pStyle w:val="ac"/>
        <w:rPr>
          <w:rFonts w:ascii="Times New Roman" w:hAnsi="Times New Roman" w:cs="Times New Roman"/>
          <w:sz w:val="18"/>
          <w:szCs w:val="18"/>
        </w:rPr>
      </w:pPr>
      <w:r w:rsidRPr="009F71BD">
        <w:rPr>
          <w:rFonts w:ascii="Times New Roman" w:hAnsi="Times New Roman" w:cs="Times New Roman"/>
          <w:sz w:val="18"/>
          <w:szCs w:val="18"/>
        </w:rPr>
        <w:t xml:space="preserve">Воронов В.А. - депутат Новотроицкого Совета депутатов. </w:t>
      </w:r>
    </w:p>
    <w:p w:rsidR="009F71BD" w:rsidRPr="009F71BD" w:rsidRDefault="009F71BD" w:rsidP="009F71BD">
      <w:pPr>
        <w:pStyle w:val="ac"/>
        <w:rPr>
          <w:rFonts w:ascii="Times New Roman" w:hAnsi="Times New Roman" w:cs="Times New Roman"/>
          <w:spacing w:val="-2"/>
          <w:sz w:val="18"/>
          <w:szCs w:val="18"/>
        </w:rPr>
      </w:pPr>
    </w:p>
    <w:p w:rsidR="009F71BD" w:rsidRPr="009F71BD" w:rsidRDefault="009F71BD" w:rsidP="009F71BD">
      <w:pPr>
        <w:pStyle w:val="ac"/>
        <w:rPr>
          <w:rFonts w:ascii="Times New Roman" w:hAnsi="Times New Roman" w:cs="Times New Roman"/>
          <w:spacing w:val="-2"/>
          <w:sz w:val="18"/>
          <w:szCs w:val="18"/>
        </w:rPr>
      </w:pPr>
    </w:p>
    <w:p w:rsidR="009F71BD" w:rsidRPr="009F71BD" w:rsidRDefault="009F71BD" w:rsidP="009F71BD">
      <w:pPr>
        <w:pStyle w:val="ac"/>
        <w:rPr>
          <w:rFonts w:ascii="Times New Roman" w:hAnsi="Times New Roman" w:cs="Times New Roman"/>
          <w:iCs/>
          <w:sz w:val="18"/>
          <w:szCs w:val="18"/>
        </w:rPr>
      </w:pPr>
    </w:p>
    <w:p w:rsidR="009F71BD" w:rsidRPr="009F71BD" w:rsidRDefault="009F71BD" w:rsidP="009F71BD">
      <w:pPr>
        <w:pStyle w:val="ac"/>
        <w:rPr>
          <w:rFonts w:ascii="Times New Roman" w:hAnsi="Times New Roman" w:cs="Times New Roman"/>
          <w:b/>
          <w:iCs/>
          <w:spacing w:val="-10"/>
          <w:sz w:val="18"/>
          <w:szCs w:val="18"/>
        </w:rPr>
      </w:pPr>
    </w:p>
    <w:p w:rsidR="00F700E8" w:rsidRPr="008542D9" w:rsidRDefault="00F700E8" w:rsidP="00F700E8">
      <w:pPr>
        <w:spacing w:after="0" w:line="240" w:lineRule="auto"/>
        <w:ind w:left="-709"/>
        <w:jc w:val="right"/>
        <w:rPr>
          <w:rFonts w:ascii="Times New Roman" w:hAnsi="Times New Roman" w:cs="Times New Roman"/>
          <w:sz w:val="18"/>
          <w:szCs w:val="18"/>
        </w:rPr>
      </w:pPr>
    </w:p>
    <w:p w:rsidR="009F71BD" w:rsidRPr="009F71BD" w:rsidRDefault="009F71BD" w:rsidP="009F71BD">
      <w:pPr>
        <w:pStyle w:val="ac"/>
        <w:jc w:val="center"/>
        <w:rPr>
          <w:rFonts w:ascii="Times New Roman" w:hAnsi="Times New Roman" w:cs="Times New Roman"/>
          <w:b/>
          <w:sz w:val="18"/>
          <w:szCs w:val="18"/>
        </w:rPr>
      </w:pPr>
      <w:r w:rsidRPr="009F71BD">
        <w:rPr>
          <w:rFonts w:ascii="Times New Roman" w:hAnsi="Times New Roman" w:cs="Times New Roman"/>
          <w:b/>
          <w:sz w:val="18"/>
          <w:szCs w:val="18"/>
        </w:rPr>
        <w:t>РОССИЙСКАЯ  ФЕДЕРАЦИЯ</w:t>
      </w:r>
    </w:p>
    <w:p w:rsidR="009F71BD" w:rsidRPr="009F71BD" w:rsidRDefault="009F71BD" w:rsidP="009F71BD">
      <w:pPr>
        <w:pStyle w:val="ac"/>
        <w:jc w:val="center"/>
        <w:rPr>
          <w:rFonts w:ascii="Times New Roman" w:hAnsi="Times New Roman" w:cs="Times New Roman"/>
          <w:b/>
          <w:sz w:val="18"/>
          <w:szCs w:val="18"/>
        </w:rPr>
      </w:pPr>
      <w:r w:rsidRPr="009F71BD">
        <w:rPr>
          <w:rFonts w:ascii="Times New Roman" w:hAnsi="Times New Roman" w:cs="Times New Roman"/>
          <w:b/>
          <w:sz w:val="18"/>
          <w:szCs w:val="18"/>
        </w:rPr>
        <w:t>АДМИНИСТРАЦИЯ  НОВОТРОИЦКОГО  СЕЛЬСОВЕТА</w:t>
      </w:r>
    </w:p>
    <w:p w:rsidR="009F71BD" w:rsidRPr="009F71BD" w:rsidRDefault="009F71BD" w:rsidP="009F71BD">
      <w:pPr>
        <w:pStyle w:val="ac"/>
        <w:jc w:val="center"/>
        <w:rPr>
          <w:rFonts w:ascii="Times New Roman" w:hAnsi="Times New Roman" w:cs="Times New Roman"/>
          <w:b/>
          <w:sz w:val="18"/>
          <w:szCs w:val="18"/>
        </w:rPr>
      </w:pPr>
      <w:r w:rsidRPr="009F71BD">
        <w:rPr>
          <w:rFonts w:ascii="Times New Roman" w:hAnsi="Times New Roman" w:cs="Times New Roman"/>
          <w:b/>
          <w:sz w:val="18"/>
          <w:szCs w:val="18"/>
        </w:rPr>
        <w:t xml:space="preserve">МИНУСИНСКОГО  РАЙОНА  </w:t>
      </w:r>
    </w:p>
    <w:p w:rsidR="009F71BD" w:rsidRPr="009F71BD" w:rsidRDefault="009F71BD" w:rsidP="009F71BD">
      <w:pPr>
        <w:pStyle w:val="ac"/>
        <w:jc w:val="center"/>
        <w:rPr>
          <w:rFonts w:ascii="Times New Roman" w:hAnsi="Times New Roman" w:cs="Times New Roman"/>
          <w:b/>
          <w:sz w:val="18"/>
          <w:szCs w:val="18"/>
        </w:rPr>
      </w:pPr>
      <w:r w:rsidRPr="009F71BD">
        <w:rPr>
          <w:rFonts w:ascii="Times New Roman" w:hAnsi="Times New Roman" w:cs="Times New Roman"/>
          <w:b/>
          <w:sz w:val="18"/>
          <w:szCs w:val="18"/>
        </w:rPr>
        <w:t>КРАСНОЯРСКОГО  КРАЯ</w:t>
      </w:r>
    </w:p>
    <w:p w:rsidR="009F71BD" w:rsidRPr="009F71BD" w:rsidRDefault="009F71BD" w:rsidP="009F71BD">
      <w:pPr>
        <w:pStyle w:val="ac"/>
        <w:jc w:val="center"/>
        <w:rPr>
          <w:rFonts w:ascii="Times New Roman" w:hAnsi="Times New Roman" w:cs="Times New Roman"/>
          <w:b/>
          <w:sz w:val="18"/>
          <w:szCs w:val="18"/>
        </w:rPr>
      </w:pPr>
    </w:p>
    <w:p w:rsidR="009F71BD" w:rsidRPr="009F71BD" w:rsidRDefault="009F71BD" w:rsidP="009F71BD">
      <w:pPr>
        <w:pStyle w:val="ac"/>
        <w:jc w:val="center"/>
        <w:rPr>
          <w:rFonts w:ascii="Times New Roman" w:hAnsi="Times New Roman" w:cs="Times New Roman"/>
          <w:b/>
          <w:sz w:val="18"/>
          <w:szCs w:val="18"/>
        </w:rPr>
      </w:pPr>
    </w:p>
    <w:p w:rsidR="009F71BD" w:rsidRPr="009F71BD" w:rsidRDefault="009F71BD" w:rsidP="009F71BD">
      <w:pPr>
        <w:pStyle w:val="ac"/>
        <w:jc w:val="center"/>
        <w:rPr>
          <w:rFonts w:ascii="Times New Roman" w:hAnsi="Times New Roman" w:cs="Times New Roman"/>
          <w:b/>
          <w:sz w:val="18"/>
          <w:szCs w:val="18"/>
        </w:rPr>
      </w:pPr>
      <w:r w:rsidRPr="009F71BD">
        <w:rPr>
          <w:rFonts w:ascii="Times New Roman" w:hAnsi="Times New Roman" w:cs="Times New Roman"/>
          <w:b/>
          <w:sz w:val="18"/>
          <w:szCs w:val="18"/>
        </w:rPr>
        <w:t>ПОСТАНОВЛЕНИЕ</w:t>
      </w:r>
    </w:p>
    <w:p w:rsidR="009F71BD" w:rsidRPr="009F71BD" w:rsidRDefault="009F71BD" w:rsidP="009F71BD">
      <w:pPr>
        <w:pStyle w:val="ac"/>
        <w:rPr>
          <w:rFonts w:ascii="Times New Roman" w:hAnsi="Times New Roman" w:cs="Times New Roman"/>
          <w:sz w:val="18"/>
          <w:szCs w:val="18"/>
        </w:rPr>
      </w:pPr>
    </w:p>
    <w:p w:rsidR="009F71BD" w:rsidRPr="009F71BD" w:rsidRDefault="009F71BD" w:rsidP="009F71BD">
      <w:pPr>
        <w:pStyle w:val="ac"/>
        <w:rPr>
          <w:rFonts w:ascii="Times New Roman" w:hAnsi="Times New Roman" w:cs="Times New Roman"/>
          <w:sz w:val="18"/>
          <w:szCs w:val="18"/>
        </w:rPr>
      </w:pPr>
      <w:r w:rsidRPr="009F71BD">
        <w:rPr>
          <w:rFonts w:ascii="Times New Roman" w:hAnsi="Times New Roman" w:cs="Times New Roman"/>
          <w:sz w:val="18"/>
          <w:szCs w:val="18"/>
        </w:rPr>
        <w:t xml:space="preserve">30.05.2024 г.                                  </w:t>
      </w:r>
      <w:r>
        <w:rPr>
          <w:rFonts w:ascii="Times New Roman" w:hAnsi="Times New Roman" w:cs="Times New Roman"/>
          <w:sz w:val="18"/>
          <w:szCs w:val="18"/>
        </w:rPr>
        <w:t xml:space="preserve">                             </w:t>
      </w:r>
      <w:r w:rsidRPr="009F71BD">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9F71BD">
        <w:rPr>
          <w:rFonts w:ascii="Times New Roman" w:hAnsi="Times New Roman" w:cs="Times New Roman"/>
          <w:sz w:val="18"/>
          <w:szCs w:val="18"/>
        </w:rPr>
        <w:t xml:space="preserve"> № 28-п</w:t>
      </w:r>
    </w:p>
    <w:p w:rsidR="009F71BD" w:rsidRPr="009F71BD" w:rsidRDefault="009F71BD" w:rsidP="009F71BD">
      <w:pPr>
        <w:pStyle w:val="ac"/>
        <w:rPr>
          <w:rFonts w:ascii="Times New Roman" w:hAnsi="Times New Roman" w:cs="Times New Roman"/>
          <w:sz w:val="18"/>
          <w:szCs w:val="18"/>
        </w:rPr>
      </w:pPr>
    </w:p>
    <w:p w:rsidR="009F71BD" w:rsidRPr="009F71BD" w:rsidRDefault="009F71BD" w:rsidP="009F71BD">
      <w:pPr>
        <w:shd w:val="clear" w:color="auto" w:fill="FFFFFF"/>
        <w:spacing w:line="240" w:lineRule="auto"/>
        <w:ind w:left="6" w:right="-6"/>
        <w:jc w:val="both"/>
        <w:rPr>
          <w:rFonts w:ascii="Times New Roman" w:hAnsi="Times New Roman" w:cs="Times New Roman"/>
          <w:sz w:val="18"/>
          <w:szCs w:val="18"/>
        </w:rPr>
      </w:pPr>
      <w:r w:rsidRPr="009F71BD">
        <w:rPr>
          <w:rFonts w:ascii="Times New Roman" w:hAnsi="Times New Roman" w:cs="Times New Roman"/>
          <w:color w:val="000000"/>
          <w:sz w:val="18"/>
          <w:szCs w:val="18"/>
        </w:rPr>
        <w:t>О внесении изменений в постановление администрации Новотроицкого сельсовета от 10.01.2024 г.  № 01-п  «Об утверждении плана графика размещения заказов на поставки товаров, выполнение работ, оказание услуг для нужд заказчика администрации Новотроицкого сельсовета на 2024 год»</w:t>
      </w:r>
    </w:p>
    <w:p w:rsidR="009F71BD" w:rsidRPr="009F71BD" w:rsidRDefault="009F71BD" w:rsidP="009F71BD">
      <w:pPr>
        <w:pStyle w:val="ac"/>
        <w:rPr>
          <w:rFonts w:ascii="Times New Roman" w:hAnsi="Times New Roman" w:cs="Times New Roman"/>
          <w:sz w:val="18"/>
          <w:szCs w:val="18"/>
        </w:rPr>
      </w:pPr>
      <w:r w:rsidRPr="009F71BD">
        <w:rPr>
          <w:rFonts w:ascii="Times New Roman" w:hAnsi="Times New Roman" w:cs="Times New Roman"/>
          <w:color w:val="000000"/>
          <w:sz w:val="18"/>
          <w:szCs w:val="18"/>
        </w:rPr>
        <w:t xml:space="preserve"> </w:t>
      </w:r>
    </w:p>
    <w:p w:rsidR="009F71BD" w:rsidRPr="009F71BD" w:rsidRDefault="009F71BD" w:rsidP="009F71BD">
      <w:pPr>
        <w:pStyle w:val="ac"/>
        <w:ind w:firstLine="709"/>
        <w:jc w:val="both"/>
        <w:rPr>
          <w:rFonts w:ascii="Times New Roman" w:hAnsi="Times New Roman" w:cs="Times New Roman"/>
          <w:sz w:val="18"/>
          <w:szCs w:val="18"/>
        </w:rPr>
      </w:pPr>
      <w:r w:rsidRPr="009F71BD">
        <w:rPr>
          <w:rFonts w:ascii="Times New Roman" w:hAnsi="Times New Roman" w:cs="Times New Roman"/>
          <w:color w:val="000000"/>
          <w:spacing w:val="12"/>
          <w:sz w:val="18"/>
          <w:szCs w:val="18"/>
        </w:rPr>
        <w:t>В соответствии с частью 2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в целях утверждения плана графика, размещение заказов на поставки товаров, выполнение работ, оказание услуг для нужд Администрации Новотроицкого сельсовета</w:t>
      </w:r>
      <w:r w:rsidRPr="009F71BD">
        <w:rPr>
          <w:rFonts w:ascii="Times New Roman" w:hAnsi="Times New Roman" w:cs="Times New Roman"/>
          <w:color w:val="000000"/>
          <w:spacing w:val="3"/>
          <w:sz w:val="18"/>
          <w:szCs w:val="18"/>
        </w:rPr>
        <w:t>, руководствуясь статьей 64 Устава</w:t>
      </w:r>
      <w:r w:rsidRPr="009F71BD">
        <w:rPr>
          <w:rFonts w:ascii="Times New Roman" w:hAnsi="Times New Roman" w:cs="Times New Roman"/>
          <w:color w:val="000000"/>
          <w:spacing w:val="12"/>
          <w:sz w:val="18"/>
          <w:szCs w:val="18"/>
        </w:rPr>
        <w:t xml:space="preserve"> Новотроицкого сельсовета Минусинского района Красноярского края</w:t>
      </w:r>
      <w:r w:rsidRPr="009F71BD">
        <w:rPr>
          <w:rFonts w:ascii="Times New Roman" w:hAnsi="Times New Roman" w:cs="Times New Roman"/>
          <w:color w:val="000000"/>
          <w:spacing w:val="3"/>
          <w:sz w:val="18"/>
          <w:szCs w:val="18"/>
        </w:rPr>
        <w:t xml:space="preserve"> ПОСТАНОВЛЯЮ:</w:t>
      </w:r>
    </w:p>
    <w:p w:rsidR="009F71BD" w:rsidRPr="009F71BD" w:rsidRDefault="009F71BD" w:rsidP="009F71BD">
      <w:pPr>
        <w:pStyle w:val="ac"/>
        <w:ind w:firstLine="709"/>
        <w:jc w:val="both"/>
        <w:rPr>
          <w:rFonts w:ascii="Times New Roman" w:hAnsi="Times New Roman" w:cs="Times New Roman"/>
          <w:color w:val="000000"/>
          <w:spacing w:val="9"/>
          <w:sz w:val="18"/>
          <w:szCs w:val="18"/>
        </w:rPr>
      </w:pPr>
      <w:r w:rsidRPr="009F71BD">
        <w:rPr>
          <w:rFonts w:ascii="Times New Roman" w:hAnsi="Times New Roman" w:cs="Times New Roman"/>
          <w:color w:val="000000"/>
          <w:spacing w:val="9"/>
          <w:sz w:val="18"/>
          <w:szCs w:val="18"/>
        </w:rPr>
        <w:t>1.Внести изменения в план график размещения заказов на поставки товаров, выполнения работ, оказание услуг для нужд Новотроицкого сельсовета, на 2024 год, (далее план-график на 2024 г.), согласно приложения.</w:t>
      </w:r>
    </w:p>
    <w:p w:rsidR="009F71BD" w:rsidRPr="009F71BD" w:rsidRDefault="009F71BD" w:rsidP="009F71BD">
      <w:pPr>
        <w:pStyle w:val="ac"/>
        <w:ind w:firstLine="709"/>
        <w:jc w:val="both"/>
        <w:rPr>
          <w:rFonts w:ascii="Times New Roman" w:hAnsi="Times New Roman" w:cs="Times New Roman"/>
          <w:color w:val="000000"/>
          <w:spacing w:val="9"/>
          <w:sz w:val="18"/>
          <w:szCs w:val="18"/>
        </w:rPr>
      </w:pPr>
      <w:r w:rsidRPr="009F71BD">
        <w:rPr>
          <w:rFonts w:ascii="Times New Roman" w:hAnsi="Times New Roman" w:cs="Times New Roman"/>
          <w:color w:val="000000"/>
          <w:spacing w:val="9"/>
          <w:sz w:val="18"/>
          <w:szCs w:val="18"/>
        </w:rPr>
        <w:t xml:space="preserve">2.План-график на 2024 год разместить на официальном сайте Российской Федерации информационно-телекоммуникационной сети Интернет </w:t>
      </w:r>
      <w:hyperlink r:id="rId8" w:history="1">
        <w:r w:rsidRPr="009F71BD">
          <w:rPr>
            <w:rStyle w:val="ad"/>
            <w:rFonts w:ascii="Times New Roman" w:hAnsi="Times New Roman" w:cs="Times New Roman"/>
            <w:b/>
            <w:spacing w:val="9"/>
            <w:sz w:val="18"/>
            <w:szCs w:val="18"/>
            <w:lang w:val="en-US"/>
          </w:rPr>
          <w:t>www</w:t>
        </w:r>
        <w:r w:rsidRPr="009F71BD">
          <w:rPr>
            <w:rStyle w:val="ad"/>
            <w:rFonts w:ascii="Times New Roman" w:hAnsi="Times New Roman" w:cs="Times New Roman"/>
            <w:b/>
            <w:spacing w:val="9"/>
            <w:sz w:val="18"/>
            <w:szCs w:val="18"/>
          </w:rPr>
          <w:t>.</w:t>
        </w:r>
        <w:r w:rsidRPr="009F71BD">
          <w:rPr>
            <w:rStyle w:val="ad"/>
            <w:rFonts w:ascii="Times New Roman" w:hAnsi="Times New Roman" w:cs="Times New Roman"/>
            <w:b/>
            <w:spacing w:val="9"/>
            <w:sz w:val="18"/>
            <w:szCs w:val="18"/>
            <w:lang w:val="en-US"/>
          </w:rPr>
          <w:t>zakupki</w:t>
        </w:r>
        <w:r w:rsidRPr="009F71BD">
          <w:rPr>
            <w:rStyle w:val="ad"/>
            <w:rFonts w:ascii="Times New Roman" w:hAnsi="Times New Roman" w:cs="Times New Roman"/>
            <w:b/>
            <w:spacing w:val="9"/>
            <w:sz w:val="18"/>
            <w:szCs w:val="18"/>
          </w:rPr>
          <w:t>.</w:t>
        </w:r>
        <w:r w:rsidRPr="009F71BD">
          <w:rPr>
            <w:rStyle w:val="ad"/>
            <w:rFonts w:ascii="Times New Roman" w:hAnsi="Times New Roman" w:cs="Times New Roman"/>
            <w:b/>
            <w:spacing w:val="9"/>
            <w:sz w:val="18"/>
            <w:szCs w:val="18"/>
            <w:lang w:val="en-US"/>
          </w:rPr>
          <w:t>gov</w:t>
        </w:r>
        <w:r w:rsidRPr="009F71BD">
          <w:rPr>
            <w:rStyle w:val="ad"/>
            <w:rFonts w:ascii="Times New Roman" w:hAnsi="Times New Roman" w:cs="Times New Roman"/>
            <w:b/>
            <w:spacing w:val="9"/>
            <w:sz w:val="18"/>
            <w:szCs w:val="18"/>
          </w:rPr>
          <w:t>.</w:t>
        </w:r>
        <w:r w:rsidRPr="009F71BD">
          <w:rPr>
            <w:rStyle w:val="ad"/>
            <w:rFonts w:ascii="Times New Roman" w:hAnsi="Times New Roman" w:cs="Times New Roman"/>
            <w:b/>
            <w:spacing w:val="9"/>
            <w:sz w:val="18"/>
            <w:szCs w:val="18"/>
            <w:lang w:val="en-US"/>
          </w:rPr>
          <w:t>ru</w:t>
        </w:r>
      </w:hyperlink>
      <w:r w:rsidRPr="009F71BD">
        <w:rPr>
          <w:rFonts w:ascii="Times New Roman" w:hAnsi="Times New Roman" w:cs="Times New Roman"/>
          <w:color w:val="000000"/>
          <w:spacing w:val="9"/>
          <w:sz w:val="18"/>
          <w:szCs w:val="18"/>
        </w:rPr>
        <w:t>.</w:t>
      </w:r>
    </w:p>
    <w:p w:rsidR="009F71BD" w:rsidRPr="009F71BD" w:rsidRDefault="009F71BD" w:rsidP="009F71BD">
      <w:pPr>
        <w:pStyle w:val="ac"/>
        <w:ind w:firstLine="709"/>
        <w:jc w:val="both"/>
        <w:rPr>
          <w:rFonts w:ascii="Times New Roman" w:hAnsi="Times New Roman" w:cs="Times New Roman"/>
          <w:color w:val="000000"/>
          <w:spacing w:val="9"/>
          <w:sz w:val="18"/>
          <w:szCs w:val="18"/>
        </w:rPr>
      </w:pPr>
      <w:r w:rsidRPr="009F71BD">
        <w:rPr>
          <w:rFonts w:ascii="Times New Roman" w:hAnsi="Times New Roman" w:cs="Times New Roman"/>
          <w:color w:val="000000"/>
          <w:spacing w:val="9"/>
          <w:sz w:val="18"/>
          <w:szCs w:val="18"/>
        </w:rPr>
        <w:t>3.Контроль исполнения настоящего постановления возложить на главного бухгалтера администрации Шишкину В.Ф..</w:t>
      </w:r>
    </w:p>
    <w:p w:rsidR="009F71BD" w:rsidRPr="009F71BD" w:rsidRDefault="009F71BD" w:rsidP="009F71BD">
      <w:pPr>
        <w:pStyle w:val="ac"/>
        <w:jc w:val="both"/>
        <w:rPr>
          <w:rFonts w:ascii="Times New Roman" w:hAnsi="Times New Roman" w:cs="Times New Roman"/>
          <w:sz w:val="18"/>
          <w:szCs w:val="18"/>
        </w:rPr>
      </w:pPr>
      <w:r w:rsidRPr="009F71BD">
        <w:rPr>
          <w:rFonts w:ascii="Times New Roman" w:hAnsi="Times New Roman" w:cs="Times New Roman"/>
          <w:sz w:val="18"/>
          <w:szCs w:val="18"/>
        </w:rPr>
        <w:t xml:space="preserve">         4.Постановление вступает в силу в день, следующий за днём его официального опубликования в газете муниципального образования Новотроицкий сельсовет « Новотроицкий вестник».</w:t>
      </w:r>
    </w:p>
    <w:p w:rsidR="009F71BD" w:rsidRPr="009F71BD" w:rsidRDefault="009F71BD" w:rsidP="009F71BD">
      <w:pPr>
        <w:pStyle w:val="ac"/>
        <w:rPr>
          <w:rFonts w:ascii="Times New Roman" w:hAnsi="Times New Roman" w:cs="Times New Roman"/>
          <w:color w:val="000000"/>
          <w:spacing w:val="9"/>
          <w:sz w:val="18"/>
          <w:szCs w:val="18"/>
        </w:rPr>
      </w:pPr>
    </w:p>
    <w:p w:rsidR="009F71BD" w:rsidRPr="009F71BD" w:rsidRDefault="009F71BD" w:rsidP="009F71BD">
      <w:pPr>
        <w:pStyle w:val="ac"/>
        <w:rPr>
          <w:rFonts w:ascii="Times New Roman" w:hAnsi="Times New Roman" w:cs="Times New Roman"/>
          <w:color w:val="000000"/>
          <w:spacing w:val="9"/>
          <w:sz w:val="18"/>
          <w:szCs w:val="18"/>
        </w:rPr>
      </w:pPr>
    </w:p>
    <w:p w:rsidR="009F71BD" w:rsidRPr="009F71BD" w:rsidRDefault="009F71BD" w:rsidP="009F71BD">
      <w:pPr>
        <w:pStyle w:val="ac"/>
        <w:rPr>
          <w:rFonts w:ascii="Times New Roman" w:hAnsi="Times New Roman" w:cs="Times New Roman"/>
          <w:color w:val="000000"/>
          <w:spacing w:val="9"/>
          <w:sz w:val="18"/>
          <w:szCs w:val="18"/>
        </w:rPr>
      </w:pPr>
    </w:p>
    <w:p w:rsidR="009F71BD" w:rsidRPr="009F71BD" w:rsidRDefault="009F71BD" w:rsidP="009F71BD">
      <w:pPr>
        <w:pStyle w:val="ac"/>
        <w:rPr>
          <w:rFonts w:ascii="Times New Roman" w:hAnsi="Times New Roman" w:cs="Times New Roman"/>
          <w:iCs/>
          <w:color w:val="000000"/>
          <w:spacing w:val="-3"/>
          <w:sz w:val="18"/>
          <w:szCs w:val="18"/>
        </w:rPr>
      </w:pPr>
      <w:r w:rsidRPr="009F71BD">
        <w:rPr>
          <w:rFonts w:ascii="Times New Roman" w:hAnsi="Times New Roman" w:cs="Times New Roman"/>
          <w:iCs/>
          <w:color w:val="000000"/>
          <w:spacing w:val="-3"/>
          <w:sz w:val="18"/>
          <w:szCs w:val="18"/>
        </w:rPr>
        <w:t xml:space="preserve">           Глава  сельсовета                                                         А.В. Семенов</w:t>
      </w:r>
    </w:p>
    <w:p w:rsidR="009F71BD" w:rsidRDefault="009F71BD" w:rsidP="009F71BD">
      <w:pPr>
        <w:sectPr w:rsidR="009F71BD">
          <w:footerReference w:type="default" r:id="rId9"/>
          <w:pgSz w:w="11906" w:h="16838"/>
          <w:pgMar w:top="1134" w:right="850" w:bottom="1134" w:left="1701" w:header="708" w:footer="708" w:gutter="0"/>
          <w:cols w:space="708"/>
          <w:docGrid w:linePitch="360"/>
        </w:sectPr>
      </w:pPr>
    </w:p>
    <w:tbl>
      <w:tblPr>
        <w:tblW w:w="15309" w:type="dxa"/>
        <w:tblInd w:w="93" w:type="dxa"/>
        <w:tblLayout w:type="fixed"/>
        <w:tblLook w:val="04A0"/>
      </w:tblPr>
      <w:tblGrid>
        <w:gridCol w:w="447"/>
        <w:gridCol w:w="1411"/>
        <w:gridCol w:w="709"/>
        <w:gridCol w:w="192"/>
        <w:gridCol w:w="477"/>
        <w:gridCol w:w="481"/>
        <w:gridCol w:w="267"/>
        <w:gridCol w:w="381"/>
        <w:gridCol w:w="568"/>
        <w:gridCol w:w="236"/>
        <w:gridCol w:w="233"/>
        <w:gridCol w:w="36"/>
        <w:gridCol w:w="981"/>
        <w:gridCol w:w="259"/>
        <w:gridCol w:w="569"/>
        <w:gridCol w:w="706"/>
        <w:gridCol w:w="131"/>
        <w:gridCol w:w="712"/>
        <w:gridCol w:w="291"/>
        <w:gridCol w:w="421"/>
        <w:gridCol w:w="572"/>
        <w:gridCol w:w="335"/>
        <w:gridCol w:w="657"/>
        <w:gridCol w:w="317"/>
        <w:gridCol w:w="250"/>
        <w:gridCol w:w="324"/>
        <w:gridCol w:w="221"/>
        <w:gridCol w:w="159"/>
        <w:gridCol w:w="236"/>
        <w:gridCol w:w="503"/>
        <w:gridCol w:w="346"/>
        <w:gridCol w:w="190"/>
        <w:gridCol w:w="542"/>
        <w:gridCol w:w="533"/>
        <w:gridCol w:w="78"/>
        <w:gridCol w:w="128"/>
        <w:gridCol w:w="410"/>
      </w:tblGrid>
      <w:tr w:rsidR="009F71BD" w:rsidRPr="009F71BD" w:rsidTr="005E362B">
        <w:trPr>
          <w:gridAfter w:val="3"/>
          <w:wAfter w:w="616" w:type="dxa"/>
          <w:trHeight w:val="567"/>
        </w:trPr>
        <w:tc>
          <w:tcPr>
            <w:tcW w:w="14693" w:type="dxa"/>
            <w:gridSpan w:val="34"/>
            <w:tcBorders>
              <w:top w:val="nil"/>
              <w:left w:val="nil"/>
              <w:right w:val="nil"/>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b/>
                <w:bCs/>
                <w:color w:val="000000"/>
                <w:sz w:val="16"/>
                <w:szCs w:val="16"/>
              </w:rPr>
            </w:pPr>
            <w:bookmarkStart w:id="0" w:name="RANGE!A1"/>
            <w:r w:rsidRPr="009F71BD">
              <w:rPr>
                <w:rFonts w:ascii="Times New Roman" w:eastAsia="Times New Roman" w:hAnsi="Times New Roman" w:cs="Times New Roman"/>
                <w:b/>
                <w:bCs/>
                <w:color w:val="000000"/>
                <w:sz w:val="16"/>
                <w:szCs w:val="16"/>
              </w:rPr>
              <w:lastRenderedPageBreak/>
              <w:t>ПЛАН-ГРАФИК</w:t>
            </w:r>
          </w:p>
          <w:bookmarkEnd w:id="0"/>
          <w:p w:rsidR="009F71BD" w:rsidRPr="009F71BD" w:rsidRDefault="009F71BD" w:rsidP="005E362B">
            <w:pPr>
              <w:spacing w:after="0" w:line="240" w:lineRule="auto"/>
              <w:jc w:val="center"/>
              <w:rPr>
                <w:rFonts w:ascii="Times New Roman" w:eastAsia="Times New Roman" w:hAnsi="Times New Roman" w:cs="Times New Roman"/>
                <w:b/>
                <w:bCs/>
                <w:color w:val="000000"/>
                <w:sz w:val="16"/>
                <w:szCs w:val="16"/>
              </w:rPr>
            </w:pPr>
            <w:r w:rsidRPr="009F71BD">
              <w:rPr>
                <w:rFonts w:ascii="Times New Roman" w:eastAsia="Times New Roman" w:hAnsi="Times New Roman" w:cs="Times New Roman"/>
                <w:b/>
                <w:bCs/>
                <w:color w:val="000000"/>
                <w:sz w:val="16"/>
                <w:szCs w:val="16"/>
              </w:rPr>
              <w:t>закупок товаров, работ, услуг на 2024 финансовый год</w:t>
            </w:r>
          </w:p>
          <w:p w:rsidR="009F71BD" w:rsidRPr="009F71BD" w:rsidRDefault="009F71BD" w:rsidP="005E362B">
            <w:pPr>
              <w:spacing w:after="0" w:line="240" w:lineRule="auto"/>
              <w:jc w:val="center"/>
              <w:rPr>
                <w:rFonts w:ascii="Times New Roman" w:eastAsia="Times New Roman" w:hAnsi="Times New Roman" w:cs="Times New Roman"/>
                <w:b/>
                <w:bCs/>
                <w:color w:val="000000"/>
                <w:sz w:val="16"/>
                <w:szCs w:val="16"/>
              </w:rPr>
            </w:pPr>
            <w:r w:rsidRPr="009F71BD">
              <w:rPr>
                <w:rFonts w:ascii="Times New Roman" w:eastAsia="Times New Roman" w:hAnsi="Times New Roman" w:cs="Times New Roman"/>
                <w:b/>
                <w:bCs/>
                <w:color w:val="000000"/>
                <w:sz w:val="16"/>
                <w:szCs w:val="16"/>
              </w:rPr>
              <w:t>и на плановый период 2025 и 2026 годов</w:t>
            </w:r>
          </w:p>
        </w:tc>
      </w:tr>
      <w:tr w:rsidR="009F71BD" w:rsidRPr="009F71BD" w:rsidTr="005E362B">
        <w:trPr>
          <w:gridAfter w:val="3"/>
          <w:wAfter w:w="616" w:type="dxa"/>
          <w:trHeight w:val="227"/>
        </w:trPr>
        <w:tc>
          <w:tcPr>
            <w:tcW w:w="3717" w:type="dxa"/>
            <w:gridSpan w:val="6"/>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 Информация о заказчике:</w:t>
            </w:r>
          </w:p>
        </w:tc>
        <w:tc>
          <w:tcPr>
            <w:tcW w:w="648"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568"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505" w:type="dxa"/>
            <w:gridSpan w:val="3"/>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981"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828"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837"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712"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712"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907"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974"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574"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380"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739"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346"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732"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533"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3"/>
          <w:wAfter w:w="616" w:type="dxa"/>
          <w:trHeight w:val="276"/>
        </w:trPr>
        <w:tc>
          <w:tcPr>
            <w:tcW w:w="447"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2312" w:type="dxa"/>
            <w:gridSpan w:val="3"/>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477"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481"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648"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568"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505" w:type="dxa"/>
            <w:gridSpan w:val="3"/>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981"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828"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837"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712"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712"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907"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974"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574"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380"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739"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346"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65"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Коды</w:t>
            </w:r>
          </w:p>
        </w:tc>
      </w:tr>
      <w:tr w:rsidR="009F71BD" w:rsidRPr="009F71BD" w:rsidTr="005E362B">
        <w:trPr>
          <w:gridAfter w:val="3"/>
          <w:wAfter w:w="616" w:type="dxa"/>
          <w:trHeight w:val="280"/>
        </w:trPr>
        <w:tc>
          <w:tcPr>
            <w:tcW w:w="4933" w:type="dxa"/>
            <w:gridSpan w:val="9"/>
            <w:vMerge w:val="restart"/>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Наименование заказчика</w:t>
            </w:r>
          </w:p>
        </w:tc>
        <w:tc>
          <w:tcPr>
            <w:tcW w:w="7251" w:type="dxa"/>
            <w:gridSpan w:val="18"/>
            <w:vMerge w:val="restart"/>
            <w:tcBorders>
              <w:top w:val="nil"/>
              <w:left w:val="nil"/>
              <w:bottom w:val="single" w:sz="4" w:space="0" w:color="000000"/>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АДМИНИСТРАЦИЯ НОВОТРОИЦКОГО СЕЛЬСОВЕТА МИНУСИНСКОГО РАЙОНА КРАСНОЯРСКОГО КРАЯ</w:t>
            </w:r>
          </w:p>
        </w:tc>
        <w:tc>
          <w:tcPr>
            <w:tcW w:w="1244" w:type="dxa"/>
            <w:gridSpan w:val="4"/>
            <w:tcBorders>
              <w:top w:val="nil"/>
              <w:left w:val="nil"/>
              <w:bottom w:val="nil"/>
              <w:right w:val="nil"/>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ИНН</w:t>
            </w:r>
          </w:p>
        </w:tc>
        <w:tc>
          <w:tcPr>
            <w:tcW w:w="12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2425002664</w:t>
            </w:r>
          </w:p>
        </w:tc>
      </w:tr>
      <w:tr w:rsidR="009F71BD" w:rsidRPr="009F71BD" w:rsidTr="005E362B">
        <w:trPr>
          <w:gridAfter w:val="3"/>
          <w:wAfter w:w="616" w:type="dxa"/>
          <w:trHeight w:val="270"/>
        </w:trPr>
        <w:tc>
          <w:tcPr>
            <w:tcW w:w="4933" w:type="dxa"/>
            <w:gridSpan w:val="9"/>
            <w:vMerge/>
            <w:tcBorders>
              <w:top w:val="nil"/>
              <w:left w:val="nil"/>
              <w:bottom w:val="nil"/>
              <w:right w:val="nil"/>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7251" w:type="dxa"/>
            <w:gridSpan w:val="18"/>
            <w:vMerge/>
            <w:tcBorders>
              <w:top w:val="nil"/>
              <w:left w:val="nil"/>
              <w:bottom w:val="single" w:sz="4" w:space="0" w:color="000000"/>
              <w:right w:val="nil"/>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244" w:type="dxa"/>
            <w:gridSpan w:val="4"/>
            <w:tcBorders>
              <w:top w:val="nil"/>
              <w:left w:val="nil"/>
              <w:bottom w:val="nil"/>
              <w:right w:val="nil"/>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КПП</w:t>
            </w:r>
          </w:p>
        </w:tc>
        <w:tc>
          <w:tcPr>
            <w:tcW w:w="12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245501001</w:t>
            </w:r>
          </w:p>
        </w:tc>
      </w:tr>
      <w:tr w:rsidR="009F71BD" w:rsidRPr="009F71BD" w:rsidTr="005E362B">
        <w:trPr>
          <w:gridAfter w:val="3"/>
          <w:wAfter w:w="616" w:type="dxa"/>
          <w:trHeight w:val="274"/>
        </w:trPr>
        <w:tc>
          <w:tcPr>
            <w:tcW w:w="4933" w:type="dxa"/>
            <w:gridSpan w:val="9"/>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xml:space="preserve">Организационно-правовая форма </w:t>
            </w:r>
          </w:p>
        </w:tc>
        <w:tc>
          <w:tcPr>
            <w:tcW w:w="7251" w:type="dxa"/>
            <w:gridSpan w:val="18"/>
            <w:tcBorders>
              <w:top w:val="nil"/>
              <w:left w:val="nil"/>
              <w:bottom w:val="single" w:sz="4" w:space="0" w:color="000000"/>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Муниципальное казенное учреждение</w:t>
            </w:r>
          </w:p>
        </w:tc>
        <w:tc>
          <w:tcPr>
            <w:tcW w:w="1244" w:type="dxa"/>
            <w:gridSpan w:val="4"/>
            <w:tcBorders>
              <w:top w:val="nil"/>
              <w:left w:val="nil"/>
              <w:bottom w:val="nil"/>
              <w:right w:val="nil"/>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по ОКОПФ</w:t>
            </w:r>
          </w:p>
        </w:tc>
        <w:tc>
          <w:tcPr>
            <w:tcW w:w="12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75404</w:t>
            </w:r>
          </w:p>
        </w:tc>
      </w:tr>
      <w:tr w:rsidR="009F71BD" w:rsidRPr="009F71BD" w:rsidTr="005E362B">
        <w:trPr>
          <w:gridAfter w:val="3"/>
          <w:wAfter w:w="616" w:type="dxa"/>
          <w:trHeight w:val="263"/>
        </w:trPr>
        <w:tc>
          <w:tcPr>
            <w:tcW w:w="4933" w:type="dxa"/>
            <w:gridSpan w:val="9"/>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Форма собственности</w:t>
            </w:r>
          </w:p>
        </w:tc>
        <w:tc>
          <w:tcPr>
            <w:tcW w:w="7251" w:type="dxa"/>
            <w:gridSpan w:val="18"/>
            <w:tcBorders>
              <w:top w:val="nil"/>
              <w:left w:val="nil"/>
              <w:bottom w:val="single" w:sz="4" w:space="0" w:color="000000"/>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Муниципальная собственность</w:t>
            </w:r>
          </w:p>
        </w:tc>
        <w:tc>
          <w:tcPr>
            <w:tcW w:w="1244" w:type="dxa"/>
            <w:gridSpan w:val="4"/>
            <w:tcBorders>
              <w:top w:val="nil"/>
              <w:left w:val="nil"/>
              <w:bottom w:val="nil"/>
              <w:right w:val="nil"/>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по ОКФС</w:t>
            </w:r>
          </w:p>
        </w:tc>
        <w:tc>
          <w:tcPr>
            <w:tcW w:w="12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14</w:t>
            </w:r>
          </w:p>
        </w:tc>
      </w:tr>
      <w:tr w:rsidR="009F71BD" w:rsidRPr="009F71BD" w:rsidTr="005E362B">
        <w:trPr>
          <w:gridAfter w:val="3"/>
          <w:wAfter w:w="616" w:type="dxa"/>
          <w:trHeight w:val="423"/>
        </w:trPr>
        <w:tc>
          <w:tcPr>
            <w:tcW w:w="4933" w:type="dxa"/>
            <w:gridSpan w:val="9"/>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Место нахождения (адрес), телефон, адрес электронной почты</w:t>
            </w:r>
          </w:p>
        </w:tc>
        <w:tc>
          <w:tcPr>
            <w:tcW w:w="7251" w:type="dxa"/>
            <w:gridSpan w:val="18"/>
            <w:tcBorders>
              <w:top w:val="nil"/>
              <w:left w:val="nil"/>
              <w:bottom w:val="single" w:sz="4" w:space="0" w:color="000000"/>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Российская Федерация, 662610, Красноярский край, УЛ КИРОВА, Д. 16, 7-39132-23252, novotr.mr@mail.ru</w:t>
            </w:r>
          </w:p>
        </w:tc>
        <w:tc>
          <w:tcPr>
            <w:tcW w:w="1244" w:type="dxa"/>
            <w:gridSpan w:val="4"/>
            <w:tcBorders>
              <w:top w:val="nil"/>
              <w:left w:val="nil"/>
              <w:bottom w:val="nil"/>
              <w:right w:val="nil"/>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по ОКТМО</w:t>
            </w:r>
          </w:p>
        </w:tc>
        <w:tc>
          <w:tcPr>
            <w:tcW w:w="12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04633426105</w:t>
            </w:r>
          </w:p>
        </w:tc>
      </w:tr>
      <w:tr w:rsidR="009F71BD" w:rsidRPr="009F71BD" w:rsidTr="005E362B">
        <w:trPr>
          <w:gridAfter w:val="3"/>
          <w:wAfter w:w="616" w:type="dxa"/>
          <w:trHeight w:val="234"/>
        </w:trPr>
        <w:tc>
          <w:tcPr>
            <w:tcW w:w="4933" w:type="dxa"/>
            <w:gridSpan w:val="9"/>
            <w:vMerge w:val="restart"/>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7251" w:type="dxa"/>
            <w:gridSpan w:val="18"/>
            <w:vMerge w:val="restart"/>
            <w:tcBorders>
              <w:top w:val="nil"/>
              <w:left w:val="nil"/>
              <w:bottom w:val="single" w:sz="4" w:space="0" w:color="000000"/>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44" w:type="dxa"/>
            <w:gridSpan w:val="4"/>
            <w:tcBorders>
              <w:top w:val="nil"/>
              <w:left w:val="nil"/>
              <w:bottom w:val="nil"/>
              <w:right w:val="nil"/>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ИНН</w:t>
            </w:r>
          </w:p>
        </w:tc>
        <w:tc>
          <w:tcPr>
            <w:tcW w:w="12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3"/>
          <w:wAfter w:w="616" w:type="dxa"/>
          <w:trHeight w:val="462"/>
        </w:trPr>
        <w:tc>
          <w:tcPr>
            <w:tcW w:w="4933" w:type="dxa"/>
            <w:gridSpan w:val="9"/>
            <w:vMerge/>
            <w:tcBorders>
              <w:top w:val="nil"/>
              <w:left w:val="nil"/>
              <w:bottom w:val="nil"/>
              <w:right w:val="nil"/>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7251" w:type="dxa"/>
            <w:gridSpan w:val="18"/>
            <w:vMerge/>
            <w:tcBorders>
              <w:top w:val="nil"/>
              <w:left w:val="nil"/>
              <w:bottom w:val="single" w:sz="4" w:space="0" w:color="000000"/>
              <w:right w:val="nil"/>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244" w:type="dxa"/>
            <w:gridSpan w:val="4"/>
            <w:tcBorders>
              <w:top w:val="nil"/>
              <w:left w:val="nil"/>
              <w:bottom w:val="nil"/>
              <w:right w:val="nil"/>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КПП</w:t>
            </w:r>
          </w:p>
        </w:tc>
        <w:tc>
          <w:tcPr>
            <w:tcW w:w="12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3"/>
          <w:wAfter w:w="616" w:type="dxa"/>
          <w:trHeight w:val="286"/>
        </w:trPr>
        <w:tc>
          <w:tcPr>
            <w:tcW w:w="4933" w:type="dxa"/>
            <w:gridSpan w:val="9"/>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Место нахождения (адрес), телефон, адрес электронной почты</w:t>
            </w:r>
          </w:p>
        </w:tc>
        <w:tc>
          <w:tcPr>
            <w:tcW w:w="7251" w:type="dxa"/>
            <w:gridSpan w:val="18"/>
            <w:tcBorders>
              <w:top w:val="nil"/>
              <w:left w:val="nil"/>
              <w:bottom w:val="single" w:sz="4" w:space="0" w:color="000000"/>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44" w:type="dxa"/>
            <w:gridSpan w:val="4"/>
            <w:tcBorders>
              <w:top w:val="nil"/>
              <w:left w:val="nil"/>
              <w:bottom w:val="nil"/>
              <w:right w:val="nil"/>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по ОКТМО</w:t>
            </w:r>
          </w:p>
        </w:tc>
        <w:tc>
          <w:tcPr>
            <w:tcW w:w="12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3"/>
          <w:wAfter w:w="616" w:type="dxa"/>
          <w:trHeight w:val="149"/>
        </w:trPr>
        <w:tc>
          <w:tcPr>
            <w:tcW w:w="4933" w:type="dxa"/>
            <w:gridSpan w:val="9"/>
            <w:tcBorders>
              <w:top w:val="nil"/>
              <w:left w:val="nil"/>
              <w:bottom w:val="nil"/>
              <w:right w:val="nil"/>
            </w:tcBorders>
            <w:shd w:val="clear" w:color="000000" w:fill="FFFFFF"/>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Единица измерения:</w:t>
            </w:r>
          </w:p>
        </w:tc>
        <w:tc>
          <w:tcPr>
            <w:tcW w:w="7251" w:type="dxa"/>
            <w:gridSpan w:val="18"/>
            <w:tcBorders>
              <w:top w:val="nil"/>
              <w:left w:val="nil"/>
              <w:bottom w:val="single" w:sz="4" w:space="0" w:color="000000"/>
              <w:right w:val="nil"/>
            </w:tcBorders>
            <w:shd w:val="clear" w:color="000000" w:fill="FFFFFF"/>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рубль</w:t>
            </w:r>
          </w:p>
        </w:tc>
        <w:tc>
          <w:tcPr>
            <w:tcW w:w="1244" w:type="dxa"/>
            <w:gridSpan w:val="4"/>
            <w:tcBorders>
              <w:top w:val="nil"/>
              <w:left w:val="nil"/>
              <w:bottom w:val="nil"/>
              <w:right w:val="nil"/>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по ОКЕИ</w:t>
            </w:r>
          </w:p>
        </w:tc>
        <w:tc>
          <w:tcPr>
            <w:tcW w:w="126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383</w:t>
            </w:r>
          </w:p>
        </w:tc>
      </w:tr>
      <w:tr w:rsidR="009F71BD" w:rsidRPr="009F71BD" w:rsidTr="005E362B">
        <w:trPr>
          <w:gridAfter w:val="3"/>
          <w:wAfter w:w="616" w:type="dxa"/>
          <w:trHeight w:val="210"/>
        </w:trPr>
        <w:tc>
          <w:tcPr>
            <w:tcW w:w="14693" w:type="dxa"/>
            <w:gridSpan w:val="34"/>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2. Информация о закупках товаров, работ, услуг на 2024 финансовый год и на плановый период 2025 и 2026 годов:</w:t>
            </w:r>
          </w:p>
        </w:tc>
      </w:tr>
      <w:tr w:rsidR="009F71BD" w:rsidRPr="009F71BD" w:rsidTr="005E362B">
        <w:trPr>
          <w:trHeight w:val="151"/>
        </w:trPr>
        <w:tc>
          <w:tcPr>
            <w:tcW w:w="447"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411"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378" w:type="dxa"/>
            <w:gridSpan w:val="3"/>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481"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648"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568"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236"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509" w:type="dxa"/>
            <w:gridSpan w:val="4"/>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569"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837"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712"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712"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2131" w:type="dxa"/>
            <w:gridSpan w:val="5"/>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704" w:type="dxa"/>
            <w:gridSpan w:val="3"/>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236" w:type="dxa"/>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2192" w:type="dxa"/>
            <w:gridSpan w:val="6"/>
            <w:tcBorders>
              <w:top w:val="nil"/>
              <w:left w:val="nil"/>
              <w:bottom w:val="nil"/>
              <w:right w:val="nil"/>
            </w:tcBorders>
            <w:shd w:val="clear" w:color="000000" w:fill="FFFFFF"/>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538" w:type="dxa"/>
            <w:gridSpan w:val="2"/>
            <w:tcBorders>
              <w:top w:val="nil"/>
              <w:left w:val="nil"/>
              <w:bottom w:val="nil"/>
              <w:right w:val="nil"/>
            </w:tcBorders>
            <w:shd w:val="clear" w:color="000000" w:fill="FFFFFF"/>
            <w:vAlign w:val="bottom"/>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491"/>
        </w:trPr>
        <w:tc>
          <w:tcPr>
            <w:tcW w:w="44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п/п</w:t>
            </w:r>
          </w:p>
        </w:tc>
        <w:tc>
          <w:tcPr>
            <w:tcW w:w="141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Идентификационный код закупки</w:t>
            </w:r>
          </w:p>
        </w:tc>
        <w:tc>
          <w:tcPr>
            <w:tcW w:w="3544" w:type="dxa"/>
            <w:gridSpan w:val="9"/>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Объект закупки</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961" w:type="dxa"/>
            <w:gridSpan w:val="11"/>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Объем финансового обеспечения, в том числе планируемые платежи</w:t>
            </w:r>
          </w:p>
        </w:tc>
        <w:tc>
          <w:tcPr>
            <w:tcW w:w="70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Информация о проведении обязательного общественного обсуждения закупки</w:t>
            </w:r>
          </w:p>
        </w:tc>
        <w:tc>
          <w:tcPr>
            <w:tcW w:w="1275"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Наименование уполномоченного органа (учреждения)</w:t>
            </w:r>
          </w:p>
        </w:tc>
        <w:tc>
          <w:tcPr>
            <w:tcW w:w="1281"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Наименование организатора проведения совместного конкурса или аукциона</w:t>
            </w:r>
          </w:p>
        </w:tc>
      </w:tr>
      <w:tr w:rsidR="009F71BD" w:rsidRPr="009F71BD" w:rsidTr="005E362B">
        <w:trPr>
          <w:gridAfter w:val="1"/>
          <w:wAfter w:w="410" w:type="dxa"/>
          <w:trHeight w:val="985"/>
        </w:trPr>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411" w:type="dxa"/>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2126"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Товар, работа, услуга по Общероссийскому классификатору продукции по видам экономической деятельности ОК 034-2014 (КПЕС 2008) (ОКПД2)</w:t>
            </w:r>
          </w:p>
        </w:tc>
        <w:tc>
          <w:tcPr>
            <w:tcW w:w="1418"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Наименование объекта закупки</w:t>
            </w: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275"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Всего</w:t>
            </w:r>
          </w:p>
        </w:tc>
        <w:tc>
          <w:tcPr>
            <w:tcW w:w="1134" w:type="dxa"/>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на текущий финансовый год</w:t>
            </w:r>
          </w:p>
        </w:tc>
        <w:tc>
          <w:tcPr>
            <w:tcW w:w="198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на плановый период</w:t>
            </w:r>
          </w:p>
        </w:tc>
        <w:tc>
          <w:tcPr>
            <w:tcW w:w="567"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последующие годы</w:t>
            </w:r>
          </w:p>
        </w:tc>
        <w:tc>
          <w:tcPr>
            <w:tcW w:w="704" w:type="dxa"/>
            <w:gridSpan w:val="3"/>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275" w:type="dxa"/>
            <w:gridSpan w:val="4"/>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281" w:type="dxa"/>
            <w:gridSpan w:val="4"/>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r>
      <w:tr w:rsidR="009F71BD" w:rsidRPr="009F71BD" w:rsidTr="005E362B">
        <w:trPr>
          <w:gridAfter w:val="1"/>
          <w:wAfter w:w="410" w:type="dxa"/>
          <w:trHeight w:val="1397"/>
        </w:trPr>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411" w:type="dxa"/>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2126" w:type="dxa"/>
            <w:gridSpan w:val="5"/>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418" w:type="dxa"/>
            <w:gridSpan w:val="4"/>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275" w:type="dxa"/>
            <w:gridSpan w:val="2"/>
            <w:vMerge/>
            <w:tcBorders>
              <w:top w:val="nil"/>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993"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на первый год</w:t>
            </w:r>
          </w:p>
        </w:tc>
        <w:tc>
          <w:tcPr>
            <w:tcW w:w="992"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на второй год</w:t>
            </w:r>
          </w:p>
        </w:tc>
        <w:tc>
          <w:tcPr>
            <w:tcW w:w="567" w:type="dxa"/>
            <w:gridSpan w:val="2"/>
            <w:vMerge/>
            <w:tcBorders>
              <w:top w:val="nil"/>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704" w:type="dxa"/>
            <w:gridSpan w:val="3"/>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275" w:type="dxa"/>
            <w:gridSpan w:val="4"/>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281" w:type="dxa"/>
            <w:gridSpan w:val="4"/>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r>
      <w:tr w:rsidR="009F71BD" w:rsidRPr="009F71BD" w:rsidTr="005E362B">
        <w:trPr>
          <w:gridAfter w:val="1"/>
          <w:wAfter w:w="410" w:type="dxa"/>
          <w:trHeight w:val="566"/>
        </w:trPr>
        <w:tc>
          <w:tcPr>
            <w:tcW w:w="447" w:type="dxa"/>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411" w:type="dxa"/>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709" w:type="dxa"/>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Код</w:t>
            </w:r>
          </w:p>
        </w:tc>
        <w:tc>
          <w:tcPr>
            <w:tcW w:w="1417"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Наименование</w:t>
            </w:r>
          </w:p>
        </w:tc>
        <w:tc>
          <w:tcPr>
            <w:tcW w:w="1418" w:type="dxa"/>
            <w:gridSpan w:val="4"/>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275" w:type="dxa"/>
            <w:gridSpan w:val="2"/>
            <w:vMerge/>
            <w:tcBorders>
              <w:top w:val="nil"/>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134" w:type="dxa"/>
            <w:gridSpan w:val="3"/>
            <w:vMerge/>
            <w:tcBorders>
              <w:top w:val="nil"/>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993" w:type="dxa"/>
            <w:gridSpan w:val="2"/>
            <w:vMerge/>
            <w:tcBorders>
              <w:top w:val="nil"/>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992" w:type="dxa"/>
            <w:gridSpan w:val="2"/>
            <w:vMerge/>
            <w:tcBorders>
              <w:top w:val="nil"/>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704" w:type="dxa"/>
            <w:gridSpan w:val="3"/>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275" w:type="dxa"/>
            <w:gridSpan w:val="4"/>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c>
          <w:tcPr>
            <w:tcW w:w="1281" w:type="dxa"/>
            <w:gridSpan w:val="4"/>
            <w:vMerge/>
            <w:tcBorders>
              <w:top w:val="single" w:sz="4" w:space="0" w:color="000000"/>
              <w:left w:val="single" w:sz="4" w:space="0" w:color="000000"/>
              <w:bottom w:val="single" w:sz="4" w:space="0" w:color="000000"/>
              <w:right w:val="single" w:sz="4" w:space="0" w:color="000000"/>
            </w:tcBorders>
            <w:vAlign w:val="center"/>
            <w:hideMark/>
          </w:tcPr>
          <w:p w:rsidR="009F71BD" w:rsidRPr="009F71BD" w:rsidRDefault="009F71BD" w:rsidP="005E362B">
            <w:pPr>
              <w:spacing w:after="0" w:line="240" w:lineRule="auto"/>
              <w:rPr>
                <w:rFonts w:ascii="Times New Roman" w:eastAsia="Times New Roman" w:hAnsi="Times New Roman" w:cs="Times New Roman"/>
                <w:color w:val="000000"/>
                <w:sz w:val="16"/>
                <w:szCs w:val="16"/>
              </w:rPr>
            </w:pPr>
          </w:p>
        </w:tc>
      </w:tr>
      <w:tr w:rsidR="009F71BD" w:rsidRPr="009F71BD" w:rsidTr="005E362B">
        <w:trPr>
          <w:gridAfter w:val="1"/>
          <w:wAfter w:w="410" w:type="dxa"/>
          <w:trHeight w:val="300"/>
        </w:trPr>
        <w:tc>
          <w:tcPr>
            <w:tcW w:w="447" w:type="dxa"/>
            <w:tcBorders>
              <w:top w:val="nil"/>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w:t>
            </w:r>
          </w:p>
        </w:tc>
        <w:tc>
          <w:tcPr>
            <w:tcW w:w="1411" w:type="dxa"/>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2</w:t>
            </w:r>
          </w:p>
        </w:tc>
        <w:tc>
          <w:tcPr>
            <w:tcW w:w="709" w:type="dxa"/>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3</w:t>
            </w:r>
          </w:p>
        </w:tc>
        <w:tc>
          <w:tcPr>
            <w:tcW w:w="1417"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4</w:t>
            </w:r>
          </w:p>
        </w:tc>
        <w:tc>
          <w:tcPr>
            <w:tcW w:w="141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5</w:t>
            </w:r>
          </w:p>
        </w:tc>
        <w:tc>
          <w:tcPr>
            <w:tcW w:w="1276"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6</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7</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8</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9</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11</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12</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13</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14</w:t>
            </w:r>
          </w:p>
        </w:tc>
      </w:tr>
      <w:tr w:rsidR="009F71BD" w:rsidRPr="009F71BD" w:rsidTr="009F71BD">
        <w:trPr>
          <w:gridAfter w:val="1"/>
          <w:wAfter w:w="410" w:type="dxa"/>
          <w:trHeight w:val="1692"/>
        </w:trPr>
        <w:tc>
          <w:tcPr>
            <w:tcW w:w="447" w:type="dxa"/>
            <w:tcBorders>
              <w:top w:val="nil"/>
              <w:left w:val="single" w:sz="4" w:space="0" w:color="000000"/>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lastRenderedPageBreak/>
              <w:t>0002</w:t>
            </w:r>
          </w:p>
        </w:tc>
        <w:tc>
          <w:tcPr>
            <w:tcW w:w="1411" w:type="dxa"/>
            <w:tcBorders>
              <w:top w:val="nil"/>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243242500266424550100100020004211244</w:t>
            </w:r>
          </w:p>
        </w:tc>
        <w:tc>
          <w:tcPr>
            <w:tcW w:w="709" w:type="dxa"/>
            <w:tcBorders>
              <w:top w:val="nil"/>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42.11</w:t>
            </w:r>
          </w:p>
        </w:tc>
        <w:tc>
          <w:tcPr>
            <w:tcW w:w="1417" w:type="dxa"/>
            <w:gridSpan w:val="4"/>
            <w:tcBorders>
              <w:top w:val="single" w:sz="4" w:space="0" w:color="000000"/>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Дороги автомобильные и автомагистрали; строительные работы по строительству автомобильных дорог и автомагистралей</w:t>
            </w:r>
          </w:p>
        </w:tc>
        <w:tc>
          <w:tcPr>
            <w:tcW w:w="1418" w:type="dxa"/>
            <w:gridSpan w:val="4"/>
            <w:tcBorders>
              <w:top w:val="single" w:sz="4" w:space="0" w:color="000000"/>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Выполнение работ по ремонту автомобильных дорог общего пользования местного назначения в Минусинском районе</w:t>
            </w:r>
          </w:p>
        </w:tc>
        <w:tc>
          <w:tcPr>
            <w:tcW w:w="1276" w:type="dxa"/>
            <w:gridSpan w:val="3"/>
            <w:tcBorders>
              <w:top w:val="nil"/>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2024</w:t>
            </w:r>
          </w:p>
        </w:tc>
        <w:tc>
          <w:tcPr>
            <w:tcW w:w="1275" w:type="dxa"/>
            <w:gridSpan w:val="2"/>
            <w:tcBorders>
              <w:top w:val="nil"/>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787413.0</w:t>
            </w:r>
          </w:p>
        </w:tc>
        <w:tc>
          <w:tcPr>
            <w:tcW w:w="1134" w:type="dxa"/>
            <w:gridSpan w:val="3"/>
            <w:tcBorders>
              <w:top w:val="nil"/>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787413.0</w:t>
            </w:r>
          </w:p>
        </w:tc>
        <w:tc>
          <w:tcPr>
            <w:tcW w:w="993" w:type="dxa"/>
            <w:gridSpan w:val="2"/>
            <w:tcBorders>
              <w:top w:val="nil"/>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992" w:type="dxa"/>
            <w:gridSpan w:val="2"/>
            <w:tcBorders>
              <w:top w:val="nil"/>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нет</w:t>
            </w:r>
          </w:p>
        </w:tc>
        <w:tc>
          <w:tcPr>
            <w:tcW w:w="1275" w:type="dxa"/>
            <w:gridSpan w:val="4"/>
            <w:tcBorders>
              <w:top w:val="single" w:sz="4" w:space="0" w:color="000000"/>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АГЕНТСТВО ГОСУДАРСТВЕННОГО ЗАКАЗА КРАСНОЯРСКОГО КРАЯ</w:t>
            </w:r>
          </w:p>
        </w:tc>
        <w:tc>
          <w:tcPr>
            <w:tcW w:w="1281" w:type="dxa"/>
            <w:gridSpan w:val="4"/>
            <w:tcBorders>
              <w:top w:val="single" w:sz="4" w:space="0" w:color="000000"/>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АГЕНТСТВО ГОСУДАРСТВЕННОГО ЗАКАЗА КРАСНОЯРСКОГО КРАЯ</w:t>
            </w:r>
          </w:p>
        </w:tc>
      </w:tr>
      <w:tr w:rsidR="009F71BD" w:rsidRPr="009F71BD" w:rsidTr="009F71BD">
        <w:trPr>
          <w:gridAfter w:val="1"/>
          <w:wAfter w:w="410" w:type="dxa"/>
          <w:trHeight w:val="985"/>
        </w:trPr>
        <w:tc>
          <w:tcPr>
            <w:tcW w:w="447" w:type="dxa"/>
            <w:tcBorders>
              <w:top w:val="nil"/>
              <w:left w:val="single" w:sz="4" w:space="0" w:color="000000"/>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0001</w:t>
            </w:r>
          </w:p>
        </w:tc>
        <w:tc>
          <w:tcPr>
            <w:tcW w:w="1411" w:type="dxa"/>
            <w:tcBorders>
              <w:top w:val="nil"/>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243242500266424550100100010000000000</w:t>
            </w:r>
          </w:p>
        </w:tc>
        <w:tc>
          <w:tcPr>
            <w:tcW w:w="709" w:type="dxa"/>
            <w:tcBorders>
              <w:top w:val="nil"/>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417" w:type="dxa"/>
            <w:gridSpan w:val="4"/>
            <w:tcBorders>
              <w:top w:val="single" w:sz="4" w:space="0" w:color="000000"/>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418" w:type="dxa"/>
            <w:gridSpan w:val="4"/>
            <w:tcBorders>
              <w:top w:val="single" w:sz="4" w:space="0" w:color="000000"/>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Закупки в соответствии с п. 4 ч. 1 ст. 93 Федерального закона № 44-ФЗ</w:t>
            </w:r>
          </w:p>
        </w:tc>
        <w:tc>
          <w:tcPr>
            <w:tcW w:w="1276" w:type="dxa"/>
            <w:gridSpan w:val="3"/>
            <w:tcBorders>
              <w:top w:val="nil"/>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2024</w:t>
            </w:r>
          </w:p>
        </w:tc>
        <w:tc>
          <w:tcPr>
            <w:tcW w:w="1275" w:type="dxa"/>
            <w:gridSpan w:val="2"/>
            <w:tcBorders>
              <w:top w:val="nil"/>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9213551.57</w:t>
            </w:r>
          </w:p>
        </w:tc>
        <w:tc>
          <w:tcPr>
            <w:tcW w:w="1134" w:type="dxa"/>
            <w:gridSpan w:val="3"/>
            <w:tcBorders>
              <w:top w:val="nil"/>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6134180.57</w:t>
            </w:r>
          </w:p>
        </w:tc>
        <w:tc>
          <w:tcPr>
            <w:tcW w:w="993" w:type="dxa"/>
            <w:gridSpan w:val="2"/>
            <w:tcBorders>
              <w:top w:val="nil"/>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1466108.0</w:t>
            </w:r>
          </w:p>
        </w:tc>
        <w:tc>
          <w:tcPr>
            <w:tcW w:w="992" w:type="dxa"/>
            <w:gridSpan w:val="2"/>
            <w:tcBorders>
              <w:top w:val="nil"/>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1613263.0</w:t>
            </w:r>
          </w:p>
        </w:tc>
        <w:tc>
          <w:tcPr>
            <w:tcW w:w="567" w:type="dxa"/>
            <w:gridSpan w:val="2"/>
            <w:tcBorders>
              <w:top w:val="nil"/>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352"/>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Всего для осуществления закупок,</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10000964.57</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6921593.57</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1466108.0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1613263.0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273"/>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 том числе по коду бюджетной классификации 82608011530088830244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30000.0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30000.0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276"/>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 том числе по коду бюджетной классификации 82601131940075140244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7434.0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2478.0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2478.0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2478.0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267"/>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 том числе по коду бюджетной классификации 82601041920000100244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1540010.0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776000.0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360950.0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403060.0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284"/>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 том числе по коду бюджетной классификации 826050315200S6410244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1098000.0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1098000.0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275"/>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 том числе по коду бюджетной классификации 82605021520088640244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15000.0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5000.0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5000.0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5000.0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264"/>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 том числе по коду бюджетной классификации 82605031520088610244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353848.0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353848.0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283"/>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 том числе по коду бюджетной классификации 82605031520088620244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127335.0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127335.0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272"/>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 том числе по коду бюджетной классификации 82605031520088610247</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1090000.0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520000.0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270000.0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300000.0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263"/>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 том числе по коду бюджетной классификации 82604091520088660244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2571395.57</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1685395.57</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440700.0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445300.0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280"/>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 том числе по коду бюджетной классификации 826040915200S5090244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787413.0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787413.0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271"/>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 том числе по коду бюджетной классификации 82605031520088650244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500000.0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500000.0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274"/>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 том числе по коду бюджетной классификации 826031015100S4120244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652950.0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311264.0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170843.0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170843.0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279"/>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 том числе по коду бюджетной классификации 82605031520088630244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444000.0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428000.0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8000.0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8000.0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268"/>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 том числе по коду бюджетной классификации 82602031940051180244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625579.0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138860.0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208137.0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278582.0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275"/>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 том числе по коду бюджетной классификации 826050315203S6410244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48000.0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48000.0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278"/>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 том числе по коду бюджетной классификации 82601131940000400244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10000.0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10000.0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267"/>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 том числе по коду бюджетной классификации 826050315202S6410244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60000.0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60000.0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r w:rsidR="009F71BD" w:rsidRPr="009F71BD" w:rsidTr="005E362B">
        <w:trPr>
          <w:gridAfter w:val="1"/>
          <w:wAfter w:w="410" w:type="dxa"/>
          <w:trHeight w:val="284"/>
        </w:trPr>
        <w:tc>
          <w:tcPr>
            <w:tcW w:w="6678"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right"/>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в том числе по коду бюджетной классификации 82604121540088910244</w:t>
            </w:r>
          </w:p>
        </w:tc>
        <w:tc>
          <w:tcPr>
            <w:tcW w:w="1275"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40000.0</w:t>
            </w:r>
          </w:p>
        </w:tc>
        <w:tc>
          <w:tcPr>
            <w:tcW w:w="113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40000.0</w:t>
            </w:r>
          </w:p>
        </w:tc>
        <w:tc>
          <w:tcPr>
            <w:tcW w:w="993"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567" w:type="dxa"/>
            <w:gridSpan w:val="2"/>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0.0</w:t>
            </w:r>
          </w:p>
        </w:tc>
        <w:tc>
          <w:tcPr>
            <w:tcW w:w="704" w:type="dxa"/>
            <w:gridSpan w:val="3"/>
            <w:tcBorders>
              <w:top w:val="nil"/>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7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c>
          <w:tcPr>
            <w:tcW w:w="128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F71BD" w:rsidRPr="009F71BD" w:rsidRDefault="009F71BD" w:rsidP="005E362B">
            <w:pPr>
              <w:spacing w:after="0" w:line="240" w:lineRule="auto"/>
              <w:jc w:val="center"/>
              <w:rPr>
                <w:rFonts w:ascii="Times New Roman" w:eastAsia="Times New Roman" w:hAnsi="Times New Roman" w:cs="Times New Roman"/>
                <w:color w:val="000000"/>
                <w:sz w:val="16"/>
                <w:szCs w:val="16"/>
              </w:rPr>
            </w:pPr>
            <w:r w:rsidRPr="009F71BD">
              <w:rPr>
                <w:rFonts w:ascii="Times New Roman" w:eastAsia="Times New Roman" w:hAnsi="Times New Roman" w:cs="Times New Roman"/>
                <w:color w:val="000000"/>
                <w:sz w:val="16"/>
                <w:szCs w:val="16"/>
              </w:rPr>
              <w:t> </w:t>
            </w:r>
          </w:p>
        </w:tc>
      </w:tr>
    </w:tbl>
    <w:p w:rsidR="009F71BD" w:rsidRPr="001C6B39" w:rsidRDefault="009F71BD" w:rsidP="009F71BD">
      <w:pPr>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sectPr w:rsidR="009F71BD" w:rsidSect="009F71BD">
          <w:footerReference w:type="default" r:id="rId10"/>
          <w:pgSz w:w="16838" w:h="11906" w:orient="landscape"/>
          <w:pgMar w:top="1587" w:right="907" w:bottom="850" w:left="907" w:header="0" w:footer="0" w:gutter="0"/>
          <w:cols w:space="720"/>
          <w:formProt w:val="0"/>
          <w:docGrid w:linePitch="360" w:charSpace="4096"/>
        </w:sectPr>
      </w:pPr>
    </w:p>
    <w:p w:rsidR="009F71BD" w:rsidRDefault="009F71BD" w:rsidP="009F71BD">
      <w:pPr>
        <w:jc w:val="center"/>
        <w:rPr>
          <w:rFonts w:ascii="Times New Roman" w:hAnsi="Times New Roman" w:cs="Arial"/>
          <w:b/>
          <w:sz w:val="18"/>
          <w:szCs w:val="18"/>
        </w:rPr>
      </w:pPr>
      <w:r w:rsidRPr="009F71BD">
        <w:rPr>
          <w:rFonts w:ascii="Times New Roman" w:hAnsi="Times New Roman" w:cs="Arial"/>
          <w:b/>
          <w:sz w:val="18"/>
          <w:szCs w:val="18"/>
        </w:rPr>
        <w:lastRenderedPageBreak/>
        <w:t>РОССИЙСКАЯ ФЕДЕРАЦИЯ</w:t>
      </w:r>
      <w:r w:rsidRPr="009F71BD">
        <w:rPr>
          <w:rFonts w:ascii="Times New Roman" w:hAnsi="Times New Roman" w:cs="Arial"/>
          <w:b/>
          <w:sz w:val="18"/>
          <w:szCs w:val="18"/>
        </w:rPr>
        <w:br/>
        <w:t>АДМИНИСТРАЦИЯ НОВОТРОИЦКОГО СЕЛЬСОВЕТА</w:t>
      </w:r>
      <w:r w:rsidRPr="009F71BD">
        <w:rPr>
          <w:rFonts w:ascii="Times New Roman" w:hAnsi="Times New Roman" w:cs="Arial"/>
          <w:b/>
          <w:sz w:val="18"/>
          <w:szCs w:val="18"/>
        </w:rPr>
        <w:br/>
        <w:t>МИНУСИНСКОГО РАЙОНА</w:t>
      </w:r>
      <w:r w:rsidRPr="009F71BD">
        <w:rPr>
          <w:rFonts w:ascii="Times New Roman" w:hAnsi="Times New Roman" w:cs="Arial"/>
          <w:b/>
          <w:sz w:val="18"/>
          <w:szCs w:val="18"/>
        </w:rPr>
        <w:br/>
        <w:t>КРАСНОЯРСКОГО КРАЯ</w:t>
      </w:r>
      <w:r w:rsidRPr="009F71BD">
        <w:rPr>
          <w:rFonts w:ascii="Times New Roman" w:hAnsi="Times New Roman" w:cs="Arial"/>
          <w:b/>
          <w:sz w:val="18"/>
          <w:szCs w:val="18"/>
        </w:rPr>
        <w:br/>
      </w:r>
    </w:p>
    <w:p w:rsidR="009F71BD" w:rsidRPr="009F71BD" w:rsidRDefault="009F71BD" w:rsidP="009F71BD">
      <w:pPr>
        <w:jc w:val="center"/>
        <w:rPr>
          <w:rFonts w:ascii="Times New Roman" w:hAnsi="Times New Roman"/>
          <w:sz w:val="18"/>
          <w:szCs w:val="18"/>
        </w:rPr>
      </w:pPr>
      <w:r w:rsidRPr="009F71BD">
        <w:rPr>
          <w:rFonts w:ascii="Times New Roman" w:hAnsi="Times New Roman" w:cs="Arial"/>
          <w:b/>
          <w:sz w:val="18"/>
          <w:szCs w:val="18"/>
        </w:rPr>
        <w:t xml:space="preserve">ПОСТАНОВЛЕНИЕ </w:t>
      </w:r>
    </w:p>
    <w:p w:rsidR="009F71BD" w:rsidRPr="009F71BD" w:rsidRDefault="009F71BD" w:rsidP="009F71BD">
      <w:pPr>
        <w:rPr>
          <w:rFonts w:ascii="Times New Roman" w:hAnsi="Times New Roman"/>
          <w:sz w:val="18"/>
          <w:szCs w:val="18"/>
        </w:rPr>
      </w:pPr>
      <w:r w:rsidRPr="009F71BD">
        <w:rPr>
          <w:rFonts w:ascii="Times New Roman" w:hAnsi="Times New Roman" w:cs="Arial"/>
          <w:sz w:val="18"/>
          <w:szCs w:val="18"/>
        </w:rPr>
        <w:t xml:space="preserve">« 30 » мая 2024 г. </w:t>
      </w:r>
      <w:r w:rsidRPr="009F71BD">
        <w:rPr>
          <w:rFonts w:ascii="Times New Roman" w:hAnsi="Times New Roman" w:cs="Arial"/>
          <w:sz w:val="18"/>
          <w:szCs w:val="18"/>
        </w:rPr>
        <w:tab/>
      </w:r>
      <w:r w:rsidRPr="009F71BD">
        <w:rPr>
          <w:rFonts w:ascii="Times New Roman" w:hAnsi="Times New Roman" w:cs="Arial"/>
          <w:sz w:val="18"/>
          <w:szCs w:val="18"/>
        </w:rPr>
        <w:tab/>
      </w:r>
      <w:r>
        <w:rPr>
          <w:rFonts w:ascii="Times New Roman" w:hAnsi="Times New Roman" w:cs="Arial"/>
          <w:sz w:val="18"/>
          <w:szCs w:val="18"/>
        </w:rPr>
        <w:t xml:space="preserve">                                             </w:t>
      </w:r>
      <w:r w:rsidRPr="009F71BD">
        <w:rPr>
          <w:rFonts w:ascii="Times New Roman" w:hAnsi="Times New Roman" w:cs="Arial"/>
          <w:sz w:val="18"/>
          <w:szCs w:val="18"/>
        </w:rPr>
        <w:t>д. Быстрая</w:t>
      </w:r>
      <w:r w:rsidRPr="009F71BD">
        <w:rPr>
          <w:rFonts w:ascii="Times New Roman" w:hAnsi="Times New Roman" w:cs="Arial"/>
          <w:sz w:val="18"/>
          <w:szCs w:val="18"/>
        </w:rPr>
        <w:tab/>
      </w:r>
      <w:r w:rsidRPr="009F71BD">
        <w:rPr>
          <w:rFonts w:ascii="Times New Roman" w:hAnsi="Times New Roman" w:cs="Arial"/>
          <w:sz w:val="18"/>
          <w:szCs w:val="18"/>
        </w:rPr>
        <w:tab/>
      </w:r>
      <w:r w:rsidRPr="009F71BD">
        <w:rPr>
          <w:rFonts w:ascii="Times New Roman" w:hAnsi="Times New Roman" w:cs="Arial"/>
          <w:sz w:val="18"/>
          <w:szCs w:val="18"/>
        </w:rPr>
        <w:tab/>
      </w:r>
      <w:r w:rsidRPr="009F71BD">
        <w:rPr>
          <w:rFonts w:ascii="Times New Roman" w:hAnsi="Times New Roman" w:cs="Arial"/>
          <w:sz w:val="18"/>
          <w:szCs w:val="18"/>
        </w:rPr>
        <w:tab/>
        <w:t xml:space="preserve">                № 29-п</w:t>
      </w:r>
    </w:p>
    <w:p w:rsidR="009F71BD" w:rsidRPr="009F71BD" w:rsidRDefault="009F71BD" w:rsidP="009F71BD">
      <w:pPr>
        <w:pStyle w:val="ac"/>
        <w:rPr>
          <w:rFonts w:ascii="Times New Roman" w:hAnsi="Times New Roman"/>
          <w:sz w:val="18"/>
          <w:szCs w:val="18"/>
        </w:rPr>
      </w:pPr>
      <w:r w:rsidRPr="009F71BD">
        <w:rPr>
          <w:rFonts w:ascii="Times New Roman" w:hAnsi="Times New Roman" w:cs="Arial"/>
          <w:sz w:val="18"/>
          <w:szCs w:val="18"/>
        </w:rPr>
        <w:t xml:space="preserve">О запрете купания на водных объектах </w:t>
      </w:r>
    </w:p>
    <w:p w:rsidR="009F71BD" w:rsidRPr="009F71BD" w:rsidRDefault="009F71BD" w:rsidP="009F71BD">
      <w:pPr>
        <w:pStyle w:val="ac"/>
        <w:rPr>
          <w:rFonts w:ascii="Times New Roman" w:hAnsi="Times New Roman"/>
          <w:sz w:val="18"/>
          <w:szCs w:val="18"/>
        </w:rPr>
      </w:pPr>
      <w:r w:rsidRPr="009F71BD">
        <w:rPr>
          <w:rFonts w:ascii="Times New Roman" w:hAnsi="Times New Roman" w:cs="Arial"/>
          <w:sz w:val="18"/>
          <w:szCs w:val="18"/>
        </w:rPr>
        <w:t>в муниципальном образовании Новотроицкий  сельсовет</w:t>
      </w:r>
    </w:p>
    <w:p w:rsidR="009F71BD" w:rsidRDefault="009F71BD" w:rsidP="009F71BD">
      <w:pPr>
        <w:shd w:val="clear" w:color="auto" w:fill="FFFFFF"/>
        <w:spacing w:line="278" w:lineRule="exact"/>
        <w:ind w:left="6" w:right="6"/>
        <w:jc w:val="both"/>
        <w:rPr>
          <w:rFonts w:ascii="Times New Roman" w:hAnsi="Times New Roman" w:cs="Arial"/>
          <w:sz w:val="18"/>
          <w:szCs w:val="18"/>
        </w:rPr>
      </w:pPr>
    </w:p>
    <w:p w:rsidR="009F71BD" w:rsidRPr="009F71BD" w:rsidRDefault="009F71BD" w:rsidP="009F71BD">
      <w:pPr>
        <w:shd w:val="clear" w:color="auto" w:fill="FFFFFF"/>
        <w:spacing w:line="278" w:lineRule="exact"/>
        <w:ind w:left="6" w:right="6"/>
        <w:jc w:val="both"/>
        <w:rPr>
          <w:rFonts w:ascii="Times New Roman" w:hAnsi="Times New Roman"/>
          <w:sz w:val="18"/>
          <w:szCs w:val="18"/>
        </w:rPr>
      </w:pPr>
      <w:r w:rsidRPr="009F71BD">
        <w:rPr>
          <w:rFonts w:ascii="Times New Roman" w:hAnsi="Times New Roman" w:cs="Arial"/>
          <w:sz w:val="18"/>
          <w:szCs w:val="18"/>
        </w:rPr>
        <w:tab/>
        <w:t>В соответствии с ФЗ № 131 «Об общих принципах организации местного самоуправления в Российской Федерации» руководствуясь ст. 23 Устава Новотроицкого сельсовета Минусинского района Красноярского края, ПОСТАНОВЛЯЮ:</w:t>
      </w:r>
    </w:p>
    <w:p w:rsidR="009F71BD" w:rsidRPr="009F71BD" w:rsidRDefault="009F71BD" w:rsidP="009F71BD">
      <w:pPr>
        <w:widowControl w:val="0"/>
        <w:numPr>
          <w:ilvl w:val="0"/>
          <w:numId w:val="2"/>
        </w:numPr>
        <w:shd w:val="clear" w:color="auto" w:fill="FFFFFF"/>
        <w:suppressAutoHyphens/>
        <w:spacing w:after="0" w:line="240" w:lineRule="auto"/>
        <w:ind w:left="181" w:right="6" w:firstLine="709"/>
        <w:jc w:val="both"/>
        <w:rPr>
          <w:rFonts w:ascii="Times New Roman" w:hAnsi="Times New Roman"/>
          <w:sz w:val="18"/>
          <w:szCs w:val="18"/>
        </w:rPr>
      </w:pPr>
      <w:r w:rsidRPr="009F71BD">
        <w:rPr>
          <w:rFonts w:ascii="Times New Roman" w:hAnsi="Times New Roman" w:cs="Arial"/>
          <w:sz w:val="18"/>
          <w:szCs w:val="18"/>
        </w:rPr>
        <w:t>Запретить в летний период времени 2024 года купание на водных объектах не оборудованных для данных целей, на территории муниципального образования Новотроицкий сельсовет.</w:t>
      </w:r>
    </w:p>
    <w:p w:rsidR="009F71BD" w:rsidRPr="009F71BD" w:rsidRDefault="009F71BD" w:rsidP="009F71BD">
      <w:pPr>
        <w:widowControl w:val="0"/>
        <w:numPr>
          <w:ilvl w:val="0"/>
          <w:numId w:val="1"/>
        </w:numPr>
        <w:shd w:val="clear" w:color="auto" w:fill="FFFFFF"/>
        <w:suppressAutoHyphens/>
        <w:spacing w:after="0" w:line="240" w:lineRule="auto"/>
        <w:ind w:left="181" w:right="6" w:firstLine="709"/>
        <w:jc w:val="both"/>
        <w:rPr>
          <w:rFonts w:ascii="Times New Roman" w:hAnsi="Times New Roman"/>
          <w:sz w:val="18"/>
          <w:szCs w:val="18"/>
        </w:rPr>
      </w:pPr>
      <w:r w:rsidRPr="009F71BD">
        <w:rPr>
          <w:rFonts w:ascii="Times New Roman" w:hAnsi="Times New Roman" w:cs="Arial"/>
          <w:sz w:val="18"/>
          <w:szCs w:val="18"/>
        </w:rPr>
        <w:t xml:space="preserve">Организовать патрулирование прибрежных зон водных объектов МО Новотроицкого сельсовета в летний период времени 2024 года. </w:t>
      </w:r>
    </w:p>
    <w:p w:rsidR="009F71BD" w:rsidRPr="009F71BD" w:rsidRDefault="009F71BD" w:rsidP="009F71BD">
      <w:pPr>
        <w:widowControl w:val="0"/>
        <w:numPr>
          <w:ilvl w:val="0"/>
          <w:numId w:val="1"/>
        </w:numPr>
        <w:shd w:val="clear" w:color="auto" w:fill="FFFFFF"/>
        <w:suppressAutoHyphens/>
        <w:spacing w:after="0" w:line="240" w:lineRule="auto"/>
        <w:ind w:left="181" w:right="6" w:firstLine="709"/>
        <w:jc w:val="both"/>
        <w:rPr>
          <w:rFonts w:ascii="Times New Roman" w:hAnsi="Times New Roman"/>
          <w:sz w:val="18"/>
          <w:szCs w:val="18"/>
        </w:rPr>
      </w:pPr>
      <w:r w:rsidRPr="009F71BD">
        <w:rPr>
          <w:rFonts w:ascii="Times New Roman" w:hAnsi="Times New Roman" w:cs="Arial"/>
          <w:sz w:val="18"/>
          <w:szCs w:val="18"/>
        </w:rPr>
        <w:t>Контроль за выполнением данного постановления оставляю за собой.</w:t>
      </w:r>
    </w:p>
    <w:p w:rsidR="009F71BD" w:rsidRPr="009F71BD" w:rsidRDefault="009F71BD" w:rsidP="009F71BD">
      <w:pPr>
        <w:widowControl w:val="0"/>
        <w:numPr>
          <w:ilvl w:val="0"/>
          <w:numId w:val="1"/>
        </w:numPr>
        <w:shd w:val="clear" w:color="auto" w:fill="FFFFFF"/>
        <w:tabs>
          <w:tab w:val="left" w:pos="1022"/>
        </w:tabs>
        <w:suppressAutoHyphens/>
        <w:spacing w:after="0" w:line="240" w:lineRule="auto"/>
        <w:ind w:left="181" w:firstLine="709"/>
        <w:jc w:val="both"/>
        <w:rPr>
          <w:rFonts w:ascii="Times New Roman" w:hAnsi="Times New Roman"/>
          <w:sz w:val="18"/>
          <w:szCs w:val="18"/>
        </w:rPr>
      </w:pPr>
      <w:r w:rsidRPr="009F71BD">
        <w:rPr>
          <w:rFonts w:ascii="Times New Roman" w:hAnsi="Times New Roman" w:cs="Arial"/>
          <w:sz w:val="18"/>
          <w:szCs w:val="18"/>
        </w:rPr>
        <w:t>Постановление вступает в силу со дня следующего за днем его официального опубликования в газете Муниципального образования Новотроицкий сельсовет  «Новотроицкий Вестник».</w:t>
      </w:r>
    </w:p>
    <w:p w:rsidR="009F71BD" w:rsidRPr="009F71BD" w:rsidRDefault="009F71BD" w:rsidP="009F71BD">
      <w:pPr>
        <w:shd w:val="clear" w:color="auto" w:fill="FFFFFF"/>
        <w:tabs>
          <w:tab w:val="left" w:pos="1022"/>
        </w:tabs>
        <w:spacing w:line="274" w:lineRule="exact"/>
        <w:ind w:left="180"/>
        <w:jc w:val="both"/>
        <w:rPr>
          <w:rFonts w:ascii="Times New Roman" w:hAnsi="Times New Roman" w:cs="Arial"/>
          <w:spacing w:val="-7"/>
          <w:sz w:val="18"/>
          <w:szCs w:val="18"/>
        </w:rPr>
      </w:pPr>
    </w:p>
    <w:p w:rsidR="009F71BD" w:rsidRPr="009F71BD" w:rsidRDefault="009F71BD" w:rsidP="009F71BD">
      <w:pPr>
        <w:rPr>
          <w:rFonts w:ascii="Times New Roman" w:hAnsi="Times New Roman"/>
          <w:sz w:val="18"/>
          <w:szCs w:val="18"/>
        </w:rPr>
      </w:pPr>
      <w:r w:rsidRPr="009F71BD">
        <w:rPr>
          <w:rFonts w:ascii="Times New Roman" w:hAnsi="Times New Roman" w:cs="Arial"/>
          <w:sz w:val="18"/>
          <w:szCs w:val="18"/>
        </w:rPr>
        <w:t>Глава Новотроицкого сельсовета                                            А.В. Семенов</w:t>
      </w:r>
    </w:p>
    <w:p w:rsidR="00A64E51" w:rsidRDefault="00A64E51" w:rsidP="00A64E51">
      <w:pPr>
        <w:spacing w:after="0" w:line="240" w:lineRule="auto"/>
        <w:ind w:left="-709"/>
        <w:jc w:val="right"/>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pPr>
    </w:p>
    <w:p w:rsidR="009F71BD" w:rsidRDefault="009F71BD" w:rsidP="00A64E51">
      <w:pPr>
        <w:spacing w:after="0" w:line="240" w:lineRule="auto"/>
        <w:ind w:left="-709"/>
        <w:jc w:val="right"/>
        <w:rPr>
          <w:rFonts w:ascii="Times New Roman" w:hAnsi="Times New Roman" w:cs="Times New Roman"/>
          <w:sz w:val="18"/>
          <w:szCs w:val="18"/>
        </w:rPr>
      </w:pPr>
    </w:p>
    <w:tbl>
      <w:tblPr>
        <w:tblpPr w:leftFromText="180" w:rightFromText="180" w:vertAnchor="page" w:horzAnchor="margin" w:tblpXSpec="right" w:tblpY="1296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425"/>
        <w:gridCol w:w="4962"/>
        <w:gridCol w:w="567"/>
        <w:gridCol w:w="708"/>
      </w:tblGrid>
      <w:tr w:rsidR="009F71BD" w:rsidRPr="00607213" w:rsidTr="005E362B">
        <w:trPr>
          <w:trHeight w:val="300"/>
        </w:trPr>
        <w:tc>
          <w:tcPr>
            <w:tcW w:w="2977" w:type="dxa"/>
            <w:vMerge w:val="restart"/>
            <w:tcBorders>
              <w:top w:val="single" w:sz="12" w:space="0" w:color="auto"/>
              <w:left w:val="single" w:sz="12" w:space="0" w:color="auto"/>
              <w:right w:val="nil"/>
            </w:tcBorders>
          </w:tcPr>
          <w:p w:rsidR="009F71BD" w:rsidRPr="00607213" w:rsidRDefault="009F71BD" w:rsidP="005E362B">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Учредитель:</w:t>
            </w:r>
          </w:p>
          <w:p w:rsidR="009F71BD" w:rsidRPr="00607213" w:rsidRDefault="009F71BD" w:rsidP="005E362B">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Новотроицкий сельский</w:t>
            </w:r>
          </w:p>
          <w:p w:rsidR="009F71BD" w:rsidRPr="00607213" w:rsidRDefault="009F71BD" w:rsidP="005E362B">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Совет депутатов</w:t>
            </w:r>
          </w:p>
          <w:p w:rsidR="009F71BD" w:rsidRPr="00607213" w:rsidRDefault="009F71BD" w:rsidP="005E362B">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Минусинского района</w:t>
            </w:r>
          </w:p>
          <w:p w:rsidR="009F71BD" w:rsidRPr="00607213" w:rsidRDefault="009F71BD" w:rsidP="005E362B">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Красноярского края.</w:t>
            </w:r>
          </w:p>
          <w:p w:rsidR="009F71BD" w:rsidRPr="00607213" w:rsidRDefault="009F71BD" w:rsidP="005E362B">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i/>
                <w:sz w:val="20"/>
                <w:szCs w:val="20"/>
              </w:rPr>
              <w:br/>
            </w:r>
            <w:r w:rsidRPr="00607213">
              <w:rPr>
                <w:rFonts w:ascii="Times New Roman" w:hAnsi="Times New Roman" w:cs="Times New Roman"/>
                <w:bCs/>
                <w:i/>
                <w:sz w:val="20"/>
                <w:szCs w:val="20"/>
              </w:rPr>
              <w:t xml:space="preserve">Редактор Глава Новотроицкого сельсовета  </w:t>
            </w:r>
            <w:r>
              <w:rPr>
                <w:rFonts w:ascii="Times New Roman" w:hAnsi="Times New Roman" w:cs="Times New Roman"/>
                <w:bCs/>
                <w:i/>
                <w:sz w:val="20"/>
                <w:szCs w:val="20"/>
              </w:rPr>
              <w:t>А.В. Семенов</w:t>
            </w:r>
          </w:p>
          <w:p w:rsidR="009F71BD" w:rsidRPr="00607213" w:rsidRDefault="009F71BD" w:rsidP="005E362B">
            <w:pPr>
              <w:spacing w:after="0" w:line="240" w:lineRule="auto"/>
              <w:ind w:left="170" w:right="-65"/>
              <w:rPr>
                <w:rFonts w:ascii="Times New Roman" w:hAnsi="Times New Roman" w:cs="Times New Roman"/>
                <w:bCs/>
                <w:i/>
              </w:rPr>
            </w:pPr>
          </w:p>
        </w:tc>
        <w:tc>
          <w:tcPr>
            <w:tcW w:w="6662" w:type="dxa"/>
            <w:gridSpan w:val="4"/>
            <w:tcBorders>
              <w:top w:val="single" w:sz="12" w:space="0" w:color="auto"/>
              <w:left w:val="nil"/>
              <w:bottom w:val="nil"/>
              <w:right w:val="single" w:sz="12" w:space="0" w:color="auto"/>
            </w:tcBorders>
          </w:tcPr>
          <w:p w:rsidR="009F71BD" w:rsidRPr="00607213" w:rsidRDefault="009F71BD" w:rsidP="005E362B">
            <w:pPr>
              <w:spacing w:after="0" w:line="240" w:lineRule="auto"/>
              <w:ind w:right="6"/>
              <w:rPr>
                <w:rFonts w:ascii="Times New Roman" w:hAnsi="Times New Roman" w:cs="Times New Roman"/>
                <w:bCs/>
                <w:i/>
              </w:rPr>
            </w:pPr>
          </w:p>
        </w:tc>
      </w:tr>
      <w:tr w:rsidR="009F71BD" w:rsidRPr="00607213" w:rsidTr="005E362B">
        <w:trPr>
          <w:trHeight w:val="1471"/>
        </w:trPr>
        <w:tc>
          <w:tcPr>
            <w:tcW w:w="2977" w:type="dxa"/>
            <w:vMerge/>
            <w:tcBorders>
              <w:left w:val="single" w:sz="12" w:space="0" w:color="auto"/>
              <w:right w:val="nil"/>
            </w:tcBorders>
          </w:tcPr>
          <w:p w:rsidR="009F71BD" w:rsidRPr="00607213" w:rsidRDefault="009F71BD" w:rsidP="005E362B">
            <w:pPr>
              <w:spacing w:after="0" w:line="240" w:lineRule="auto"/>
              <w:ind w:left="170" w:right="-170"/>
              <w:rPr>
                <w:rFonts w:ascii="Times New Roman" w:hAnsi="Times New Roman" w:cs="Times New Roman"/>
                <w:bCs/>
                <w:i/>
              </w:rPr>
            </w:pPr>
          </w:p>
        </w:tc>
        <w:tc>
          <w:tcPr>
            <w:tcW w:w="425" w:type="dxa"/>
            <w:tcBorders>
              <w:top w:val="nil"/>
              <w:left w:val="nil"/>
              <w:bottom w:val="nil"/>
            </w:tcBorders>
          </w:tcPr>
          <w:p w:rsidR="009F71BD" w:rsidRPr="00607213" w:rsidRDefault="009F71BD" w:rsidP="005E362B">
            <w:pPr>
              <w:spacing w:after="0" w:line="240" w:lineRule="auto"/>
              <w:ind w:left="170" w:right="-170"/>
              <w:rPr>
                <w:rFonts w:ascii="Times New Roman" w:hAnsi="Times New Roman" w:cs="Times New Roman"/>
                <w:bCs/>
                <w:i/>
              </w:rPr>
            </w:pPr>
          </w:p>
        </w:tc>
        <w:tc>
          <w:tcPr>
            <w:tcW w:w="4962" w:type="dxa"/>
            <w:tcBorders>
              <w:left w:val="nil"/>
            </w:tcBorders>
          </w:tcPr>
          <w:p w:rsidR="009F71BD" w:rsidRPr="00607213" w:rsidRDefault="009F71BD" w:rsidP="005E362B">
            <w:pPr>
              <w:spacing w:after="0" w:line="240" w:lineRule="auto"/>
              <w:ind w:right="-10"/>
              <w:rPr>
                <w:rFonts w:ascii="Times New Roman" w:hAnsi="Times New Roman" w:cs="Times New Roman"/>
                <w:bCs/>
                <w:i/>
                <w:sz w:val="20"/>
                <w:szCs w:val="20"/>
              </w:rPr>
            </w:pPr>
            <w:r w:rsidRPr="00607213">
              <w:rPr>
                <w:rFonts w:ascii="Times New Roman" w:hAnsi="Times New Roman" w:cs="Times New Roman"/>
                <w:bCs/>
                <w:i/>
                <w:sz w:val="20"/>
                <w:szCs w:val="20"/>
              </w:rPr>
              <w:t>Адрес учредителя: 662610, Красноярский край, Минусинский район, д. Быстрая,  ул. Кирова, 16,</w:t>
            </w:r>
            <w:r>
              <w:rPr>
                <w:rFonts w:ascii="Times New Roman" w:hAnsi="Times New Roman" w:cs="Times New Roman"/>
                <w:bCs/>
                <w:i/>
                <w:sz w:val="20"/>
                <w:szCs w:val="20"/>
              </w:rPr>
              <w:t xml:space="preserve"> </w:t>
            </w:r>
            <w:r w:rsidRPr="00607213">
              <w:rPr>
                <w:rFonts w:ascii="Times New Roman" w:hAnsi="Times New Roman" w:cs="Times New Roman"/>
                <w:bCs/>
                <w:i/>
                <w:sz w:val="20"/>
                <w:szCs w:val="20"/>
              </w:rPr>
              <w:t>тел/факс-8-39132-</w:t>
            </w:r>
            <w:r>
              <w:rPr>
                <w:rFonts w:ascii="Times New Roman" w:hAnsi="Times New Roman" w:cs="Times New Roman"/>
                <w:bCs/>
                <w:i/>
                <w:sz w:val="20"/>
                <w:szCs w:val="20"/>
              </w:rPr>
              <w:t>2-32-52</w:t>
            </w:r>
            <w:r w:rsidRPr="00607213">
              <w:rPr>
                <w:rFonts w:ascii="Times New Roman" w:hAnsi="Times New Roman" w:cs="Times New Roman"/>
                <w:bCs/>
                <w:i/>
                <w:sz w:val="20"/>
                <w:szCs w:val="20"/>
              </w:rPr>
              <w:t>.</w:t>
            </w:r>
          </w:p>
          <w:p w:rsidR="009F71BD" w:rsidRPr="00607213" w:rsidRDefault="009F71BD" w:rsidP="005E362B">
            <w:pPr>
              <w:spacing w:after="0" w:line="240" w:lineRule="auto"/>
              <w:ind w:right="-10"/>
              <w:jc w:val="both"/>
              <w:rPr>
                <w:rFonts w:ascii="Times New Roman" w:hAnsi="Times New Roman" w:cs="Times New Roman"/>
                <w:bCs/>
                <w:i/>
              </w:rPr>
            </w:pPr>
            <w:r w:rsidRPr="00607213">
              <w:rPr>
                <w:rFonts w:ascii="Times New Roman" w:hAnsi="Times New Roman" w:cs="Times New Roman"/>
                <w:i/>
                <w:sz w:val="20"/>
                <w:szCs w:val="20"/>
              </w:rPr>
              <w:t xml:space="preserve">Газета отпечатана на компьютерно - принтерном оборудовании администрации </w:t>
            </w:r>
            <w:r w:rsidRPr="00607213">
              <w:rPr>
                <w:rFonts w:ascii="Times New Roman" w:hAnsi="Times New Roman" w:cs="Times New Roman"/>
                <w:bCs/>
                <w:i/>
                <w:sz w:val="20"/>
                <w:szCs w:val="20"/>
              </w:rPr>
              <w:t>Новотроицкого сельсовета Минусинского района Красноярского края.</w:t>
            </w:r>
            <w:r w:rsidRPr="00607213">
              <w:rPr>
                <w:rFonts w:ascii="Times New Roman" w:hAnsi="Times New Roman" w:cs="Times New Roman"/>
                <w:i/>
              </w:rPr>
              <w:br/>
            </w:r>
          </w:p>
        </w:tc>
        <w:tc>
          <w:tcPr>
            <w:tcW w:w="1275" w:type="dxa"/>
            <w:gridSpan w:val="2"/>
            <w:tcBorders>
              <w:top w:val="nil"/>
              <w:bottom w:val="nil"/>
              <w:right w:val="single" w:sz="12" w:space="0" w:color="auto"/>
            </w:tcBorders>
            <w:vAlign w:val="bottom"/>
          </w:tcPr>
          <w:p w:rsidR="009F71BD" w:rsidRPr="00607213" w:rsidRDefault="009F71BD" w:rsidP="005E362B">
            <w:pPr>
              <w:spacing w:after="0" w:line="240" w:lineRule="auto"/>
              <w:ind w:right="-170"/>
              <w:rPr>
                <w:rFonts w:ascii="Times New Roman" w:hAnsi="Times New Roman" w:cs="Times New Roman"/>
                <w:bCs/>
                <w:i/>
                <w:sz w:val="20"/>
                <w:szCs w:val="20"/>
              </w:rPr>
            </w:pPr>
            <w:r w:rsidRPr="00607213">
              <w:rPr>
                <w:rFonts w:ascii="Times New Roman" w:hAnsi="Times New Roman" w:cs="Times New Roman"/>
                <w:bCs/>
                <w:i/>
                <w:sz w:val="20"/>
                <w:szCs w:val="20"/>
              </w:rPr>
              <w:t>Тираж: 150 экземпляров</w:t>
            </w:r>
          </w:p>
        </w:tc>
      </w:tr>
      <w:tr w:rsidR="009F71BD" w:rsidRPr="00607213" w:rsidTr="005E362B">
        <w:trPr>
          <w:trHeight w:val="225"/>
        </w:trPr>
        <w:tc>
          <w:tcPr>
            <w:tcW w:w="2977" w:type="dxa"/>
            <w:vMerge/>
            <w:tcBorders>
              <w:left w:val="single" w:sz="12" w:space="0" w:color="auto"/>
              <w:bottom w:val="single" w:sz="12" w:space="0" w:color="auto"/>
              <w:right w:val="nil"/>
            </w:tcBorders>
          </w:tcPr>
          <w:p w:rsidR="009F71BD" w:rsidRPr="00607213" w:rsidRDefault="009F71BD" w:rsidP="005E362B">
            <w:pPr>
              <w:spacing w:after="0" w:line="240" w:lineRule="auto"/>
              <w:ind w:right="6"/>
              <w:rPr>
                <w:rFonts w:ascii="Times New Roman" w:hAnsi="Times New Roman" w:cs="Times New Roman"/>
                <w:bCs/>
                <w:i/>
              </w:rPr>
            </w:pPr>
          </w:p>
        </w:tc>
        <w:tc>
          <w:tcPr>
            <w:tcW w:w="5954" w:type="dxa"/>
            <w:gridSpan w:val="3"/>
            <w:tcBorders>
              <w:top w:val="nil"/>
              <w:left w:val="nil"/>
              <w:bottom w:val="single" w:sz="12" w:space="0" w:color="auto"/>
              <w:right w:val="nil"/>
            </w:tcBorders>
          </w:tcPr>
          <w:p w:rsidR="009F71BD" w:rsidRPr="00607213" w:rsidRDefault="009F71BD" w:rsidP="005E362B">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Решение Новотроицкого сельского Совета депутатов                     </w:t>
            </w:r>
          </w:p>
          <w:p w:rsidR="009F71BD" w:rsidRPr="00607213" w:rsidRDefault="009F71BD" w:rsidP="005E362B">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   № 07-рс от 20.11.2015г.</w:t>
            </w:r>
          </w:p>
        </w:tc>
        <w:tc>
          <w:tcPr>
            <w:tcW w:w="708" w:type="dxa"/>
            <w:tcBorders>
              <w:top w:val="nil"/>
              <w:left w:val="nil"/>
              <w:bottom w:val="single" w:sz="12" w:space="0" w:color="auto"/>
              <w:right w:val="single" w:sz="12" w:space="0" w:color="auto"/>
            </w:tcBorders>
          </w:tcPr>
          <w:p w:rsidR="009F71BD" w:rsidRPr="00607213" w:rsidRDefault="009F71BD" w:rsidP="005E362B">
            <w:pPr>
              <w:ind w:right="6"/>
              <w:rPr>
                <w:rFonts w:ascii="Times New Roman" w:hAnsi="Times New Roman" w:cs="Times New Roman"/>
                <w:bCs/>
                <w:i/>
              </w:rPr>
            </w:pPr>
          </w:p>
        </w:tc>
      </w:tr>
    </w:tbl>
    <w:p w:rsidR="009F71BD" w:rsidRPr="00A64E51" w:rsidRDefault="009F71BD" w:rsidP="00A64E51">
      <w:pPr>
        <w:spacing w:after="0" w:line="240" w:lineRule="auto"/>
        <w:ind w:left="-709"/>
        <w:jc w:val="right"/>
        <w:rPr>
          <w:rFonts w:ascii="Times New Roman" w:hAnsi="Times New Roman" w:cs="Times New Roman"/>
          <w:sz w:val="18"/>
          <w:szCs w:val="18"/>
        </w:rPr>
      </w:pPr>
    </w:p>
    <w:sectPr w:rsidR="009F71BD" w:rsidRPr="00A64E51" w:rsidSect="006D118F">
      <w:pgSz w:w="11906" w:h="16838"/>
      <w:pgMar w:top="1134" w:right="850" w:bottom="1134"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42B" w:rsidRDefault="0059342B" w:rsidP="003975E8">
      <w:pPr>
        <w:spacing w:after="0" w:line="240" w:lineRule="auto"/>
      </w:pPr>
      <w:r>
        <w:separator/>
      </w:r>
    </w:p>
  </w:endnote>
  <w:endnote w:type="continuationSeparator" w:id="1">
    <w:p w:rsidR="0059342B" w:rsidRDefault="0059342B" w:rsidP="00397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098765"/>
      <w:docPartObj>
        <w:docPartGallery w:val="Page Numbers (Bottom of Page)"/>
        <w:docPartUnique/>
      </w:docPartObj>
    </w:sdtPr>
    <w:sdtContent>
      <w:p w:rsidR="00382EEA" w:rsidRDefault="00382EEA">
        <w:pPr>
          <w:pStyle w:val="a7"/>
          <w:jc w:val="center"/>
        </w:pPr>
        <w:fldSimple w:instr=" PAGE   \* MERGEFORMAT ">
          <w:r>
            <w:rPr>
              <w:noProof/>
            </w:rPr>
            <w:t>9</w:t>
          </w:r>
        </w:fldSimple>
      </w:p>
    </w:sdtContent>
  </w:sdt>
  <w:p w:rsidR="00382EEA" w:rsidRDefault="00382EE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5E8" w:rsidRDefault="005C54EA">
    <w:pPr>
      <w:pStyle w:val="a7"/>
      <w:jc w:val="center"/>
    </w:pPr>
    <w:fldSimple w:instr=" PAGE   \* MERGEFORMAT ">
      <w:r w:rsidR="00382EEA">
        <w:rPr>
          <w:noProof/>
        </w:rPr>
        <w:t>12</w:t>
      </w:r>
    </w:fldSimple>
  </w:p>
  <w:p w:rsidR="003975E8" w:rsidRDefault="003975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42B" w:rsidRDefault="0059342B" w:rsidP="003975E8">
      <w:pPr>
        <w:spacing w:after="0" w:line="240" w:lineRule="auto"/>
      </w:pPr>
      <w:r>
        <w:separator/>
      </w:r>
    </w:p>
  </w:footnote>
  <w:footnote w:type="continuationSeparator" w:id="1">
    <w:p w:rsidR="0059342B" w:rsidRDefault="0059342B" w:rsidP="003975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C7AEC"/>
    <w:multiLevelType w:val="multilevel"/>
    <w:tmpl w:val="F0A6A5B4"/>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3975E8"/>
    <w:rsid w:val="000B51AF"/>
    <w:rsid w:val="000D5BBB"/>
    <w:rsid w:val="00244D91"/>
    <w:rsid w:val="00382EEA"/>
    <w:rsid w:val="003975E8"/>
    <w:rsid w:val="0059342B"/>
    <w:rsid w:val="005C54EA"/>
    <w:rsid w:val="005E7002"/>
    <w:rsid w:val="00633515"/>
    <w:rsid w:val="006C0E6E"/>
    <w:rsid w:val="008542D9"/>
    <w:rsid w:val="009349B1"/>
    <w:rsid w:val="009F71BD"/>
    <w:rsid w:val="00A251EE"/>
    <w:rsid w:val="00A64E51"/>
    <w:rsid w:val="00AF36FD"/>
    <w:rsid w:val="00B54D38"/>
    <w:rsid w:val="00BC04BC"/>
    <w:rsid w:val="00CB37D6"/>
    <w:rsid w:val="00D15ACE"/>
    <w:rsid w:val="00E53ABB"/>
    <w:rsid w:val="00EC62D4"/>
    <w:rsid w:val="00F700E8"/>
    <w:rsid w:val="00FC3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1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3975E8"/>
    <w:rPr>
      <w:i/>
      <w:iCs/>
    </w:rPr>
  </w:style>
  <w:style w:type="paragraph" w:customStyle="1" w:styleId="ConsPlusTitle">
    <w:name w:val="ConsPlusTitle"/>
    <w:rsid w:val="003975E8"/>
    <w:pPr>
      <w:suppressAutoHyphens/>
      <w:autoSpaceDE w:val="0"/>
      <w:spacing w:after="0" w:line="240" w:lineRule="auto"/>
    </w:pPr>
    <w:rPr>
      <w:rFonts w:ascii="Times New Roman" w:eastAsia="Arial" w:hAnsi="Times New Roman" w:cs="Times New Roman"/>
      <w:b/>
      <w:bCs/>
      <w:sz w:val="40"/>
      <w:szCs w:val="40"/>
      <w:lang w:eastAsia="zh-CN"/>
    </w:rPr>
  </w:style>
  <w:style w:type="table" w:styleId="a4">
    <w:name w:val="Table Grid"/>
    <w:basedOn w:val="a1"/>
    <w:uiPriority w:val="59"/>
    <w:rsid w:val="003975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3975E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975E8"/>
  </w:style>
  <w:style w:type="paragraph" w:styleId="a7">
    <w:name w:val="footer"/>
    <w:basedOn w:val="a"/>
    <w:link w:val="a8"/>
    <w:uiPriority w:val="99"/>
    <w:unhideWhenUsed/>
    <w:rsid w:val="003975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75E8"/>
  </w:style>
  <w:style w:type="paragraph" w:styleId="a9">
    <w:name w:val="Balloon Text"/>
    <w:basedOn w:val="a"/>
    <w:link w:val="aa"/>
    <w:uiPriority w:val="99"/>
    <w:semiHidden/>
    <w:unhideWhenUsed/>
    <w:rsid w:val="00BC04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04BC"/>
    <w:rPr>
      <w:rFonts w:ascii="Tahoma" w:hAnsi="Tahoma" w:cs="Tahoma"/>
      <w:sz w:val="16"/>
      <w:szCs w:val="16"/>
    </w:rPr>
  </w:style>
  <w:style w:type="character" w:customStyle="1" w:styleId="2">
    <w:name w:val="Основной текст (2) + Курсив"/>
    <w:rsid w:val="00A64E5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vertAlign w:val="baseline"/>
      <w:lang w:val="ru-RU" w:bidi="ru-RU"/>
    </w:rPr>
  </w:style>
  <w:style w:type="character" w:customStyle="1" w:styleId="4">
    <w:name w:val="Основной текст (4) + Не курсив"/>
    <w:rsid w:val="00A64E5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vertAlign w:val="baseline"/>
      <w:lang w:val="ru-RU" w:bidi="ru-RU"/>
    </w:rPr>
  </w:style>
  <w:style w:type="character" w:customStyle="1" w:styleId="1">
    <w:name w:val="Гиперссылка1"/>
    <w:rsid w:val="00A64E51"/>
  </w:style>
  <w:style w:type="paragraph" w:customStyle="1" w:styleId="20">
    <w:name w:val="Основной текст (2)"/>
    <w:basedOn w:val="a"/>
    <w:rsid w:val="00A64E51"/>
    <w:pPr>
      <w:widowControl w:val="0"/>
      <w:shd w:val="clear" w:color="auto" w:fill="FFFFFF"/>
      <w:suppressAutoHyphens/>
      <w:spacing w:before="1320" w:after="0" w:line="346" w:lineRule="exact"/>
      <w:jc w:val="center"/>
    </w:pPr>
    <w:rPr>
      <w:rFonts w:ascii="Times New Roman" w:eastAsia="Times New Roman" w:hAnsi="Times New Roman" w:cs="Times New Roman"/>
      <w:color w:val="000000"/>
      <w:sz w:val="28"/>
      <w:szCs w:val="28"/>
      <w:lang w:eastAsia="zh-CN" w:bidi="ru-RU"/>
    </w:rPr>
  </w:style>
  <w:style w:type="paragraph" w:customStyle="1" w:styleId="40">
    <w:name w:val="Основной текст (4)"/>
    <w:basedOn w:val="a"/>
    <w:rsid w:val="00A64E51"/>
    <w:pPr>
      <w:widowControl w:val="0"/>
      <w:shd w:val="clear" w:color="auto" w:fill="FFFFFF"/>
      <w:suppressAutoHyphens/>
      <w:spacing w:after="0" w:line="336" w:lineRule="exact"/>
      <w:jc w:val="both"/>
    </w:pPr>
    <w:rPr>
      <w:rFonts w:ascii="Times New Roman" w:eastAsia="Times New Roman" w:hAnsi="Times New Roman" w:cs="Times New Roman"/>
      <w:i/>
      <w:iCs/>
      <w:color w:val="000000"/>
      <w:sz w:val="28"/>
      <w:szCs w:val="28"/>
      <w:lang w:eastAsia="zh-CN" w:bidi="ru-RU"/>
    </w:rPr>
  </w:style>
  <w:style w:type="paragraph" w:styleId="ab">
    <w:name w:val="Normal (Web)"/>
    <w:basedOn w:val="a"/>
    <w:rsid w:val="00A64E51"/>
    <w:pPr>
      <w:suppressAutoHyphens/>
      <w:spacing w:before="280" w:after="280" w:line="240" w:lineRule="auto"/>
    </w:pPr>
    <w:rPr>
      <w:rFonts w:ascii="Times New Roman" w:eastAsia="Times New Roman" w:hAnsi="Times New Roman" w:cs="Times New Roman"/>
      <w:color w:val="000000"/>
      <w:sz w:val="24"/>
      <w:szCs w:val="24"/>
      <w:lang w:eastAsia="zh-CN"/>
    </w:rPr>
  </w:style>
  <w:style w:type="character" w:customStyle="1" w:styleId="hyperlink">
    <w:name w:val="hyperlink"/>
    <w:basedOn w:val="a0"/>
    <w:rsid w:val="000D5BBB"/>
  </w:style>
  <w:style w:type="paragraph" w:styleId="ac">
    <w:name w:val="No Spacing"/>
    <w:uiPriority w:val="1"/>
    <w:qFormat/>
    <w:rsid w:val="00633515"/>
    <w:pPr>
      <w:spacing w:after="0" w:line="240" w:lineRule="auto"/>
    </w:pPr>
  </w:style>
  <w:style w:type="character" w:customStyle="1" w:styleId="CharStyle4">
    <w:name w:val="CharStyle4"/>
    <w:rsid w:val="008542D9"/>
    <w:rPr>
      <w:rFonts w:ascii="Times New Roman" w:eastAsia="Times New Roman" w:hAnsi="Times New Roman" w:cs="Times New Roman"/>
      <w:b w:val="0"/>
      <w:bCs w:val="0"/>
      <w:i w:val="0"/>
      <w:iCs w:val="0"/>
      <w:strike w:val="0"/>
      <w:dstrike w:val="0"/>
      <w:color w:val="000000"/>
      <w:spacing w:val="0"/>
      <w:w w:val="100"/>
      <w:position w:val="0"/>
      <w:sz w:val="28"/>
      <w:szCs w:val="28"/>
      <w:u w:val="none"/>
      <w:vertAlign w:val="baseline"/>
    </w:rPr>
  </w:style>
  <w:style w:type="paragraph" w:customStyle="1" w:styleId="10">
    <w:name w:val="Основной текст1"/>
    <w:basedOn w:val="a"/>
    <w:rsid w:val="009F71BD"/>
    <w:pPr>
      <w:suppressAutoHyphens/>
    </w:pPr>
    <w:rPr>
      <w:rFonts w:ascii="Times New Roman" w:eastAsia="Times New Roman" w:hAnsi="Times New Roman" w:cs="Times New Roman"/>
      <w:sz w:val="28"/>
      <w:szCs w:val="28"/>
      <w:lang w:eastAsia="zh-CN"/>
    </w:rPr>
  </w:style>
  <w:style w:type="character" w:styleId="ad">
    <w:name w:val="Hyperlink"/>
    <w:basedOn w:val="a0"/>
    <w:uiPriority w:val="99"/>
    <w:unhideWhenUsed/>
    <w:rsid w:val="009F71B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consultantplus://offline/ref=70D12144DA67B63B3F8C652E1F39C67F030A3A6C51B62BC44314213B24756127FD13CA1362B65858E5EE959EDAs8YC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7618</Words>
  <Characters>43425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10</cp:revision>
  <cp:lastPrinted>2024-06-14T03:04:00Z</cp:lastPrinted>
  <dcterms:created xsi:type="dcterms:W3CDTF">2023-03-30T01:07:00Z</dcterms:created>
  <dcterms:modified xsi:type="dcterms:W3CDTF">2024-06-14T03:05:00Z</dcterms:modified>
</cp:coreProperties>
</file>