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7F734F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7F734F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1D02B0" w:rsidP="001D02B0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7EAF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7E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657E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F734F" w:rsidRDefault="007F734F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F734F" w:rsidRDefault="007F734F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F734F" w:rsidRP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 НОВОТРОИЦКОГО  СЕЛЬСОВЕТА                </w:t>
      </w:r>
    </w:p>
    <w:p w:rsid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 xml:space="preserve">   МИНУСИНСКОГО  РАЙОНА </w:t>
      </w:r>
    </w:p>
    <w:p w:rsid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 xml:space="preserve"> КРАСНОЯРСКОГО  КРАЯ</w:t>
      </w:r>
    </w:p>
    <w:p w:rsidR="001D02B0" w:rsidRPr="007F734F" w:rsidRDefault="001D02B0" w:rsidP="007F73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34F" w:rsidRP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734F" w:rsidRPr="007F734F" w:rsidRDefault="007F734F" w:rsidP="007F73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F734F" w:rsidRDefault="007F734F" w:rsidP="007F734F">
      <w:pPr>
        <w:spacing w:after="29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02B0" w:rsidRPr="007F734F" w:rsidRDefault="001D02B0" w:rsidP="007F734F">
      <w:pPr>
        <w:spacing w:after="29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F734F" w:rsidRPr="007F734F" w:rsidRDefault="007F734F" w:rsidP="007F734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sz w:val="18"/>
          <w:szCs w:val="18"/>
        </w:rPr>
        <w:t xml:space="preserve">24.06.2024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7F734F">
        <w:rPr>
          <w:rFonts w:ascii="Times New Roman" w:hAnsi="Times New Roman" w:cs="Times New Roman"/>
          <w:sz w:val="18"/>
          <w:szCs w:val="18"/>
        </w:rPr>
        <w:t xml:space="preserve">       д. Быстрая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F734F">
        <w:rPr>
          <w:rFonts w:ascii="Times New Roman" w:hAnsi="Times New Roman" w:cs="Times New Roman"/>
          <w:sz w:val="18"/>
          <w:szCs w:val="18"/>
        </w:rPr>
        <w:t xml:space="preserve">      № 32-п</w:t>
      </w:r>
    </w:p>
    <w:p w:rsidR="007F734F" w:rsidRPr="007F734F" w:rsidRDefault="007F734F" w:rsidP="007F734F">
      <w:pPr>
        <w:spacing w:after="0" w:line="240" w:lineRule="auto"/>
        <w:ind w:left="6" w:right="6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7F734F" w:rsidRPr="007F734F" w:rsidRDefault="007F734F" w:rsidP="007F734F">
      <w:pPr>
        <w:spacing w:after="0" w:line="240" w:lineRule="auto"/>
        <w:ind w:firstLine="680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Cs/>
          <w:sz w:val="18"/>
          <w:szCs w:val="18"/>
        </w:rPr>
        <w:t>Об утверждении  реестра  муниципальных услуг администрации Новотроицкого сельсовета Минусинского района Красноярского края</w:t>
      </w:r>
    </w:p>
    <w:p w:rsidR="007F734F" w:rsidRPr="007F734F" w:rsidRDefault="007F734F" w:rsidP="007F734F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7F734F" w:rsidRPr="007F734F" w:rsidRDefault="007F734F" w:rsidP="007F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eastAsia="Calibri" w:hAnsi="Times New Roman" w:cs="Times New Roman"/>
          <w:sz w:val="18"/>
          <w:szCs w:val="1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F734F">
        <w:rPr>
          <w:rFonts w:ascii="Times New Roman" w:hAnsi="Times New Roman" w:cs="Times New Roman"/>
          <w:sz w:val="18"/>
          <w:szCs w:val="18"/>
        </w:rPr>
        <w:t>руководствуясь статьями 16, 19 Устава Новотроицкого сельсовета</w:t>
      </w:r>
      <w:r w:rsidRPr="007F734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7F734F">
        <w:rPr>
          <w:rFonts w:ascii="Times New Roman" w:hAnsi="Times New Roman" w:cs="Times New Roman"/>
          <w:sz w:val="18"/>
          <w:szCs w:val="18"/>
        </w:rPr>
        <w:t>ПОСТАНОВЛЯЮ:</w:t>
      </w:r>
      <w:r w:rsidRPr="007F734F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</w:t>
      </w:r>
    </w:p>
    <w:p w:rsidR="007F734F" w:rsidRPr="007F734F" w:rsidRDefault="007F734F" w:rsidP="007F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sz w:val="18"/>
          <w:szCs w:val="18"/>
        </w:rPr>
        <w:t xml:space="preserve">1. Утвердить  реестр муниципальных услуг администрации Новотроицкого сельсовета </w:t>
      </w:r>
      <w:r w:rsidRPr="007F734F">
        <w:rPr>
          <w:rFonts w:ascii="Times New Roman" w:hAnsi="Times New Roman" w:cs="Times New Roman"/>
          <w:bCs/>
          <w:sz w:val="18"/>
          <w:szCs w:val="18"/>
        </w:rPr>
        <w:t>Минусинского района Красноярского края, согласно приложения</w:t>
      </w:r>
      <w:r w:rsidRPr="007F734F">
        <w:rPr>
          <w:rFonts w:ascii="Times New Roman" w:hAnsi="Times New Roman" w:cs="Times New Roman"/>
          <w:sz w:val="18"/>
          <w:szCs w:val="18"/>
        </w:rPr>
        <w:t>.</w:t>
      </w:r>
    </w:p>
    <w:p w:rsidR="007F734F" w:rsidRPr="007F734F" w:rsidRDefault="007F734F" w:rsidP="007F7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sz w:val="18"/>
          <w:szCs w:val="18"/>
        </w:rPr>
        <w:t>2. Признать утратившим силу постановление администрации Новотроицкого сельсовета № 30-п от 20.03.2023 «</w:t>
      </w:r>
      <w:r w:rsidRPr="007F734F">
        <w:rPr>
          <w:rFonts w:ascii="Times New Roman" w:hAnsi="Times New Roman" w:cs="Times New Roman"/>
          <w:bCs/>
          <w:spacing w:val="-13"/>
          <w:sz w:val="18"/>
          <w:szCs w:val="18"/>
        </w:rPr>
        <w:t>Об утверждении  реестра  муниципальных услуг администрации Новотроицкого сельсовета Минусинского района Красноярского края</w:t>
      </w:r>
      <w:r w:rsidRPr="007F734F">
        <w:rPr>
          <w:rFonts w:ascii="Times New Roman" w:hAnsi="Times New Roman" w:cs="Times New Roman"/>
          <w:sz w:val="18"/>
          <w:szCs w:val="18"/>
        </w:rPr>
        <w:t>».</w:t>
      </w:r>
    </w:p>
    <w:p w:rsidR="007F734F" w:rsidRPr="007F734F" w:rsidRDefault="007F734F" w:rsidP="007F734F">
      <w:pPr>
        <w:shd w:val="clear" w:color="auto" w:fill="FFFFFF"/>
        <w:spacing w:after="0" w:line="240" w:lineRule="auto"/>
        <w:ind w:left="6" w:right="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color w:val="000000"/>
          <w:sz w:val="18"/>
          <w:szCs w:val="18"/>
        </w:rPr>
        <w:t>4. Контроль исполнения постановления возлагаю на заместителя главы  Новотроицкого сельсовета Клуева М.М.</w:t>
      </w:r>
    </w:p>
    <w:p w:rsidR="007F734F" w:rsidRPr="007F734F" w:rsidRDefault="007F734F" w:rsidP="007F734F">
      <w:pPr>
        <w:shd w:val="clear" w:color="auto" w:fill="FFFFFF"/>
        <w:spacing w:line="240" w:lineRule="auto"/>
        <w:ind w:left="6" w:right="6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color w:val="000000"/>
          <w:sz w:val="18"/>
          <w:szCs w:val="18"/>
        </w:rPr>
        <w:t xml:space="preserve">5. </w:t>
      </w:r>
      <w:r w:rsidRPr="007F734F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7F734F" w:rsidRPr="007F734F" w:rsidRDefault="007F734F" w:rsidP="007F73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F734F" w:rsidRPr="007F734F" w:rsidRDefault="007F734F" w:rsidP="007F73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sz w:val="18"/>
          <w:szCs w:val="18"/>
        </w:rPr>
        <w:t xml:space="preserve">          Глава сельсовета  </w:t>
      </w:r>
      <w:r w:rsidRPr="007F734F">
        <w:rPr>
          <w:rFonts w:ascii="Times New Roman" w:hAnsi="Times New Roman" w:cs="Times New Roman"/>
          <w:sz w:val="18"/>
          <w:szCs w:val="18"/>
        </w:rPr>
        <w:tab/>
      </w:r>
      <w:r w:rsidRPr="007F734F">
        <w:rPr>
          <w:rFonts w:ascii="Times New Roman" w:hAnsi="Times New Roman" w:cs="Times New Roman"/>
          <w:sz w:val="18"/>
          <w:szCs w:val="18"/>
        </w:rPr>
        <w:tab/>
        <w:t xml:space="preserve">                               </w:t>
      </w:r>
      <w:r w:rsidRPr="007F734F">
        <w:rPr>
          <w:rFonts w:ascii="Times New Roman" w:hAnsi="Times New Roman" w:cs="Times New Roman"/>
          <w:sz w:val="18"/>
          <w:szCs w:val="18"/>
        </w:rPr>
        <w:tab/>
      </w:r>
      <w:r w:rsidRPr="007F734F">
        <w:rPr>
          <w:rFonts w:ascii="Times New Roman" w:hAnsi="Times New Roman" w:cs="Times New Roman"/>
          <w:sz w:val="18"/>
          <w:szCs w:val="18"/>
        </w:rPr>
        <w:tab/>
        <w:t xml:space="preserve">      А.В. Семенов</w:t>
      </w:r>
    </w:p>
    <w:p w:rsidR="007F734F" w:rsidRPr="00A65605" w:rsidRDefault="007F734F" w:rsidP="007F73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34F" w:rsidRPr="00A65605" w:rsidRDefault="007F734F" w:rsidP="007F73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34F" w:rsidRPr="00A65605" w:rsidRDefault="007F734F" w:rsidP="007F7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34F" w:rsidRDefault="007F734F" w:rsidP="007F734F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F734F" w:rsidSect="007F734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7F734F" w:rsidRPr="007F734F" w:rsidRDefault="007F734F" w:rsidP="007F734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Приложение к постановлению </w:t>
      </w:r>
    </w:p>
    <w:p w:rsidR="007F734F" w:rsidRPr="007F734F" w:rsidRDefault="007F734F" w:rsidP="007F734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Cs/>
          <w:sz w:val="18"/>
          <w:szCs w:val="18"/>
        </w:rPr>
        <w:t>администрации сельсовета</w:t>
      </w:r>
    </w:p>
    <w:p w:rsidR="007F734F" w:rsidRPr="007F734F" w:rsidRDefault="007F734F" w:rsidP="007F734F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Cs/>
          <w:sz w:val="18"/>
          <w:szCs w:val="18"/>
        </w:rPr>
        <w:t xml:space="preserve"> от 24.06.2024 г.  № 32-п</w:t>
      </w:r>
    </w:p>
    <w:p w:rsidR="007F734F" w:rsidRPr="007F734F" w:rsidRDefault="007F734F" w:rsidP="007F734F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>РЕЕСТР МУНИЦИПАЛЬНЫХ УСЛУГ</w:t>
      </w:r>
    </w:p>
    <w:p w:rsidR="007F734F" w:rsidRPr="007F734F" w:rsidRDefault="007F734F" w:rsidP="007F734F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7F734F">
        <w:rPr>
          <w:rFonts w:ascii="Times New Roman" w:hAnsi="Times New Roman" w:cs="Times New Roman"/>
          <w:b/>
          <w:bCs/>
          <w:sz w:val="18"/>
          <w:szCs w:val="18"/>
        </w:rPr>
        <w:t>администрации Новотроицкого сельсовета</w:t>
      </w:r>
    </w:p>
    <w:tbl>
      <w:tblPr>
        <w:tblW w:w="15093" w:type="dxa"/>
        <w:tblLayout w:type="fixed"/>
        <w:tblLook w:val="0000"/>
      </w:tblPr>
      <w:tblGrid>
        <w:gridCol w:w="1101"/>
        <w:gridCol w:w="2409"/>
        <w:gridCol w:w="2410"/>
        <w:gridCol w:w="2268"/>
        <w:gridCol w:w="3544"/>
        <w:gridCol w:w="1701"/>
        <w:gridCol w:w="1660"/>
      </w:tblGrid>
      <w:tr w:rsidR="007F734F" w:rsidRPr="005A7599" w:rsidTr="005A7599">
        <w:trPr>
          <w:trHeight w:val="9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Реестровый номер муниципальной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Предмет (содержание муниципальной услуги)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Сведения о получателях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ind w:left="-108" w:right="-108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ind w:left="-108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ответственного исполнителя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ind w:left="-108" w:right="-149"/>
              <w:outlineLvl w:val="1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7F734F" w:rsidRPr="005A7599" w:rsidTr="001D02B0">
        <w:trPr>
          <w:trHeight w:val="26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7F734F" w:rsidRPr="005A7599" w:rsidTr="001D02B0">
        <w:trPr>
          <w:trHeight w:val="4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в аренду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земельных участков, находящихся в муниципальной собственности в аренду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Административный регламент по предоставлению муниципальной услуги «Предоставление земельных участков, находящихся в муниципальной собственности в аренду» утвержденный постановлением администрации сельсовета  от 13.07.2016 №62-п (в редакции постановлений от 25.03.2021 № 10-п, от 04.07.2022 № 53-п, от 10.11.2022 № 78-п,                     от 28.06.2023 № 54-п,                      от 20.11.2023 № 86-п)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7F734F" w:rsidRPr="005A7599" w:rsidTr="001D02B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7599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</w:t>
            </w:r>
            <w:r w:rsidRPr="005A7599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Административный регламент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сборах», утвержденный постановлением администрации сельсовета от 16.08.2023 г. № 60-п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1D02B0">
        <w:trPr>
          <w:trHeight w:val="8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1D02B0">
            <w:pPr>
              <w:autoSpaceDE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Административный регламент по предоставлению муниципальной услуги «Присвоение адреса объекту адресации, изменение и аннулирование такого адреса»,  утвержденный постановлением администрации сельсовета от 01.09.2023 г. № 60-п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лица, органы государственной власти и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1D02B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 xml:space="preserve">Предоставление в собственность земельных участков, находящихся в муниципальной собственности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 xml:space="preserve">Предоставление в собственность земельных участков, находящихся в муниципальной собственности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«Предоставление в собственность земельных участков, находящихся в муниципальной собственности»</w:t>
            </w:r>
            <w:r w:rsidRPr="005A75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утвержденный постановлением администрации сельсовета от 29.01.2019 г. № 7-п</w:t>
            </w:r>
            <w:r w:rsidRPr="005A759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1D02B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в постоянное (бессрочное) пользование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 в постоянное (бессрочное) пользование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«Предоставление земельных участков, находящихся в муниципальной собственности в постоянное (бессрочное) пользование»,</w:t>
            </w: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утвержденный постановлением администрации сельсовета от 29.01.2019 г. № 6-п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Юридические лица (государственные и муниципальные учреждения, казенные предприятия, органы государственной власти и местного </w:t>
            </w: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самоуправления)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1D02B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color w:val="000000"/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«Утверждение схемы расположения земельного участка или земельных участков на кадастровом плане территории», </w:t>
            </w: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утвержденный постановлением администрации сельсовета от 01.09.2023 г. № 64-п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лица, органы государственной власти и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5A7599">
        <w:trPr>
          <w:trHeight w:hRule="exact" w:val="19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Pr="005A7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редоставление информации об объектах учета из реестра муниципального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Pr="005A75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«Предоставление информации об объектах учета из реестра муниципального имущества», </w:t>
            </w: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утвержденный постановлением администрации сельсовета от 09.10.2023 г. № 77-п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лица, органы государственной власти и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1-й категории администрации сельсовета  Гурова А.В.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734F" w:rsidRPr="005A7599" w:rsidTr="001D02B0">
        <w:trPr>
          <w:trHeight w:hRule="exact" w:val="19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«Предоставление информации об объектах недвижимого имущества, находящегося в муниципальной собственности и предназначенного для сдачи в аренду»,  утвержденный постановлением администрации сельсовета от 09.10.2023 г. № 78-п</w:t>
            </w:r>
          </w:p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Зам. главы сельсовета Клуев М. М.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1-й категории администрации сельсовета  Гурова А.В.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734F" w:rsidRPr="005A7599" w:rsidTr="001D02B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34F" w:rsidRPr="005A7599" w:rsidRDefault="007F734F" w:rsidP="00F37692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sz w:val="16"/>
                <w:szCs w:val="16"/>
              </w:rPr>
              <w:t>Выдача  выписки  из похозяйственной книги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sz w:val="16"/>
                <w:szCs w:val="16"/>
              </w:rPr>
              <w:t>Выдача  выписки  из похозяйственной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Административный регламент по предоставлению муниципальной услуги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««Выдача выписки из похозяйственной книги»,  </w:t>
            </w:r>
          </w:p>
          <w:p w:rsidR="007F734F" w:rsidRPr="005A7599" w:rsidRDefault="007F734F" w:rsidP="00F37692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 w:val="0"/>
                <w:sz w:val="16"/>
                <w:szCs w:val="16"/>
              </w:rPr>
              <w:t>утвержденный постановлением администрации сельсовета от 01.03.2024 г. № 8/1-п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Физические лица, (государственные и муниципальные учреждения, казенные предприятия, органы государственной власти и местного самоуправления)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Специалист 1-й категории администрации сельсовета  Гурова А.В.</w:t>
            </w:r>
          </w:p>
          <w:p w:rsidR="007F734F" w:rsidRPr="005A7599" w:rsidRDefault="007F734F" w:rsidP="00F37692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7F734F" w:rsidRPr="005A7599" w:rsidRDefault="007F734F" w:rsidP="00F376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599">
              <w:rPr>
                <w:rFonts w:ascii="Times New Roman" w:hAnsi="Times New Roman" w:cs="Times New Roman"/>
                <w:bCs/>
                <w:sz w:val="16"/>
                <w:szCs w:val="16"/>
              </w:rPr>
              <w:t>Инспектор по учету Лаур Н.В.</w:t>
            </w:r>
          </w:p>
        </w:tc>
      </w:tr>
    </w:tbl>
    <w:p w:rsidR="007F734F" w:rsidRPr="007F734F" w:rsidRDefault="007F734F" w:rsidP="007F734F">
      <w:pPr>
        <w:autoSpaceDE w:val="0"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C70195" w:rsidRPr="007F734F" w:rsidRDefault="00C70195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70195" w:rsidRDefault="00C70195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70195" w:rsidRDefault="00C70195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70195" w:rsidRDefault="00C70195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A7599" w:rsidRDefault="005A7599" w:rsidP="00145E79">
      <w:pPr>
        <w:jc w:val="right"/>
        <w:rPr>
          <w:rFonts w:ascii="Times New Roman" w:hAnsi="Times New Roman" w:cs="Times New Roman"/>
          <w:sz w:val="18"/>
          <w:szCs w:val="18"/>
        </w:rPr>
        <w:sectPr w:rsidR="005A7599" w:rsidSect="007F734F">
          <w:footerReference w:type="default" r:id="rId8"/>
          <w:pgSz w:w="16838" w:h="11906" w:orient="landscape"/>
          <w:pgMar w:top="964" w:right="737" w:bottom="567" w:left="1021" w:header="709" w:footer="709" w:gutter="0"/>
          <w:cols w:space="708"/>
          <w:docGrid w:linePitch="360"/>
        </w:sectPr>
      </w:pPr>
    </w:p>
    <w:p w:rsidR="005A7599" w:rsidRDefault="005A7599" w:rsidP="005A759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РОССИЙСКАЯ ФЕДЕРАЦИЯ                              </w:t>
      </w:r>
    </w:p>
    <w:p w:rsidR="005A7599" w:rsidRDefault="005A7599" w:rsidP="005A759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 xml:space="preserve"> АДМИНИСТРАЦИЯ НОВОТРОИЦКОГО СЕЛЬСОВЕТА</w:t>
      </w:r>
    </w:p>
    <w:p w:rsidR="005A7599" w:rsidRPr="005A7599" w:rsidRDefault="005A7599" w:rsidP="005A759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 xml:space="preserve"> МИНУСИНСКОГО РАЙОНА КРАСНОЯРСКОГО КРАЯ</w:t>
      </w:r>
    </w:p>
    <w:p w:rsidR="005A7599" w:rsidRPr="005A7599" w:rsidRDefault="005A7599" w:rsidP="005A7599">
      <w:pPr>
        <w:widowControl w:val="0"/>
        <w:shd w:val="clear" w:color="auto" w:fill="FFFFFF"/>
        <w:autoSpaceDE w:val="0"/>
        <w:spacing w:before="259"/>
        <w:ind w:left="115"/>
        <w:jc w:val="center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5A7599" w:rsidRPr="005A7599" w:rsidRDefault="005A7599" w:rsidP="005A7599">
      <w:pPr>
        <w:pStyle w:val="ae"/>
        <w:rPr>
          <w:rFonts w:ascii="Times New Roman" w:hAnsi="Times New Roman"/>
          <w:b/>
          <w:sz w:val="18"/>
          <w:szCs w:val="18"/>
        </w:rPr>
      </w:pPr>
    </w:p>
    <w:p w:rsidR="005A7599" w:rsidRPr="005A7599" w:rsidRDefault="005A7599" w:rsidP="005A7599">
      <w:pPr>
        <w:pStyle w:val="ae"/>
        <w:rPr>
          <w:rFonts w:ascii="Times New Roman" w:hAnsi="Times New Roman"/>
          <w:sz w:val="18"/>
          <w:szCs w:val="18"/>
        </w:rPr>
      </w:pPr>
      <w:r w:rsidRPr="005A7599">
        <w:rPr>
          <w:rFonts w:ascii="Times New Roman" w:hAnsi="Times New Roman"/>
          <w:sz w:val="18"/>
          <w:szCs w:val="18"/>
        </w:rPr>
        <w:t xml:space="preserve">24.06.2024 </w:t>
      </w:r>
      <w:r w:rsidRPr="005A7599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5A7599">
        <w:rPr>
          <w:rFonts w:ascii="Times New Roman" w:hAnsi="Times New Roman"/>
          <w:sz w:val="18"/>
          <w:szCs w:val="18"/>
        </w:rPr>
        <w:t xml:space="preserve">         д. Быстрая</w:t>
      </w:r>
      <w:r w:rsidRPr="005A7599">
        <w:rPr>
          <w:rFonts w:ascii="Times New Roman" w:hAnsi="Times New Roman"/>
          <w:sz w:val="18"/>
          <w:szCs w:val="18"/>
        </w:rPr>
        <w:tab/>
        <w:t xml:space="preserve">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5A7599">
        <w:rPr>
          <w:rFonts w:ascii="Times New Roman" w:hAnsi="Times New Roman"/>
          <w:sz w:val="18"/>
          <w:szCs w:val="18"/>
        </w:rPr>
        <w:t xml:space="preserve">       №  33-п</w:t>
      </w:r>
    </w:p>
    <w:p w:rsidR="005A7599" w:rsidRPr="005A7599" w:rsidRDefault="005A7599" w:rsidP="005A7599">
      <w:pPr>
        <w:pStyle w:val="ae"/>
        <w:rPr>
          <w:rFonts w:ascii="Times New Roman" w:hAnsi="Times New Roman"/>
          <w:color w:val="000000"/>
          <w:sz w:val="18"/>
          <w:szCs w:val="18"/>
        </w:rPr>
      </w:pPr>
    </w:p>
    <w:p w:rsidR="005A7599" w:rsidRPr="005A7599" w:rsidRDefault="005A7599" w:rsidP="005A7599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color w:val="000000"/>
          <w:sz w:val="18"/>
          <w:szCs w:val="18"/>
        </w:rPr>
        <w:t xml:space="preserve">О внесении изменений в постановление № 62-п от 01.09.2023 года «Об утверждении административного регламента по предоставлению муниципальной услуги </w:t>
      </w:r>
      <w:r w:rsidRPr="005A7599">
        <w:rPr>
          <w:rFonts w:ascii="Times New Roman" w:hAnsi="Times New Roman" w:cs="Times New Roman"/>
          <w:bCs/>
          <w:color w:val="000000"/>
          <w:sz w:val="18"/>
          <w:szCs w:val="18"/>
        </w:rPr>
        <w:t>«Присвоение адреса объекту адресации, изменение и аннулирование такого адреса»</w:t>
      </w:r>
    </w:p>
    <w:p w:rsidR="005A7599" w:rsidRPr="005A7599" w:rsidRDefault="005A7599" w:rsidP="005A7599">
      <w:pPr>
        <w:pStyle w:val="ae"/>
        <w:rPr>
          <w:rFonts w:ascii="Times New Roman" w:hAnsi="Times New Roman"/>
          <w:sz w:val="18"/>
          <w:szCs w:val="18"/>
        </w:rPr>
      </w:pPr>
    </w:p>
    <w:p w:rsidR="005A7599" w:rsidRPr="005A7599" w:rsidRDefault="005A7599" w:rsidP="005A7599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A7599">
        <w:rPr>
          <w:rFonts w:ascii="Times New Roman" w:hAnsi="Times New Roman"/>
          <w:bCs/>
          <w:sz w:val="18"/>
          <w:szCs w:val="18"/>
        </w:rPr>
        <w:t xml:space="preserve">В соответствии с постановлением Правительства Российской Федерации от 05.02.2024 № 124 </w:t>
      </w:r>
      <w:r w:rsidRPr="005A7599">
        <w:rPr>
          <w:rFonts w:ascii="Times New Roman" w:hAnsi="Times New Roman"/>
          <w:bCs/>
          <w:color w:val="000000"/>
          <w:sz w:val="18"/>
          <w:szCs w:val="18"/>
        </w:rPr>
        <w:t xml:space="preserve">«О внесении изменений в </w:t>
      </w:r>
      <w:r w:rsidRPr="005A7599">
        <w:rPr>
          <w:rFonts w:ascii="Times New Roman" w:hAnsi="Times New Roman"/>
          <w:bCs/>
          <w:sz w:val="18"/>
          <w:szCs w:val="1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адресов»»</w:t>
      </w:r>
      <w:r w:rsidRPr="005A7599">
        <w:rPr>
          <w:rFonts w:ascii="Times New Roman" w:hAnsi="Times New Roman"/>
          <w:bCs/>
          <w:color w:val="000000"/>
          <w:sz w:val="18"/>
          <w:szCs w:val="18"/>
        </w:rPr>
        <w:t>,</w:t>
      </w:r>
      <w:r w:rsidRPr="005A7599">
        <w:rPr>
          <w:rFonts w:ascii="Times New Roman" w:hAnsi="Times New Roman"/>
          <w:bCs/>
          <w:sz w:val="18"/>
          <w:szCs w:val="18"/>
        </w:rPr>
        <w:t xml:space="preserve"> </w:t>
      </w:r>
      <w:r w:rsidRPr="005A7599">
        <w:rPr>
          <w:rFonts w:ascii="Times New Roman" w:hAnsi="Times New Roman"/>
          <w:sz w:val="18"/>
          <w:szCs w:val="18"/>
        </w:rPr>
        <w:t>руководствуясь статьёй 19 Устава Новотроицкого сельсовета</w:t>
      </w:r>
      <w:r w:rsidRPr="005A7599">
        <w:rPr>
          <w:rFonts w:ascii="Times New Roman" w:hAnsi="Times New Roman"/>
          <w:i/>
          <w:sz w:val="18"/>
          <w:szCs w:val="18"/>
        </w:rPr>
        <w:t xml:space="preserve">, </w:t>
      </w:r>
      <w:r w:rsidRPr="005A7599">
        <w:rPr>
          <w:rFonts w:ascii="Times New Roman" w:hAnsi="Times New Roman"/>
          <w:b/>
          <w:sz w:val="18"/>
          <w:szCs w:val="18"/>
        </w:rPr>
        <w:t>ПОСТАНОВЛЯЮ:</w:t>
      </w:r>
    </w:p>
    <w:p w:rsidR="005A7599" w:rsidRPr="005A7599" w:rsidRDefault="005A7599" w:rsidP="005A7599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предоставления муниципальной услуги  </w:t>
      </w:r>
      <w:r w:rsidRPr="005A7599">
        <w:rPr>
          <w:rFonts w:ascii="Times New Roman" w:hAnsi="Times New Roman" w:cs="Times New Roman"/>
          <w:bCs/>
          <w:color w:val="000000"/>
          <w:sz w:val="18"/>
          <w:szCs w:val="18"/>
        </w:rPr>
        <w:t>«Присвоение адреса объекту адресации, изменение и аннулирование такого адреса»</w:t>
      </w:r>
      <w:r w:rsidRPr="005A7599">
        <w:rPr>
          <w:rFonts w:ascii="Times New Roman" w:hAnsi="Times New Roman" w:cs="Times New Roman"/>
          <w:sz w:val="18"/>
          <w:szCs w:val="18"/>
        </w:rPr>
        <w:t xml:space="preserve">, утвержденный постановлением администрации Новотроицкого сельсовета от 01.09.2023 № 62-п «Об утверждении административного регламента по предоставлению муниципальной услуги </w:t>
      </w:r>
      <w:r w:rsidRPr="005A7599">
        <w:rPr>
          <w:rFonts w:ascii="Times New Roman" w:hAnsi="Times New Roman" w:cs="Times New Roman"/>
          <w:bCs/>
          <w:sz w:val="18"/>
          <w:szCs w:val="18"/>
        </w:rPr>
        <w:t>«Присвоение адреса объекту адресации, изменение и аннулирование такого адреса»</w:t>
      </w:r>
      <w:r w:rsidRPr="005A7599">
        <w:rPr>
          <w:rFonts w:ascii="Times New Roman" w:hAnsi="Times New Roman" w:cs="Times New Roman"/>
          <w:sz w:val="18"/>
          <w:szCs w:val="18"/>
        </w:rPr>
        <w:t xml:space="preserve"> (далее – Регламент), следующие изменения:</w:t>
      </w:r>
    </w:p>
    <w:p w:rsidR="005A7599" w:rsidRPr="005A7599" w:rsidRDefault="005A7599" w:rsidP="005A7599">
      <w:pPr>
        <w:pStyle w:val="ConsPlusNormal"/>
        <w:ind w:left="709"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sz w:val="18"/>
          <w:szCs w:val="18"/>
        </w:rPr>
        <w:t>1.1.</w:t>
      </w:r>
      <w:r w:rsidRPr="005A7599">
        <w:rPr>
          <w:rFonts w:ascii="Times New Roman" w:hAnsi="Times New Roman" w:cs="Times New Roman"/>
          <w:b/>
          <w:sz w:val="18"/>
          <w:szCs w:val="18"/>
        </w:rPr>
        <w:t xml:space="preserve"> Пункт 2.5 статьи 2 Регламента изложить в следующей редакции:</w:t>
      </w:r>
    </w:p>
    <w:p w:rsidR="005A7599" w:rsidRPr="005A7599" w:rsidRDefault="005A7599" w:rsidP="005A759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>«2.5. Срок предоставления Муниципальной услуги составляет:</w:t>
      </w:r>
    </w:p>
    <w:p w:rsidR="005A7599" w:rsidRPr="005A7599" w:rsidRDefault="005A7599" w:rsidP="005A759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>а) в случае подачи заявления на бумажном носителе – в срок не более чем 10 рабочих дней со дня поступления заявления;</w:t>
      </w:r>
    </w:p>
    <w:p w:rsidR="005A7599" w:rsidRPr="005A7599" w:rsidRDefault="005A7599" w:rsidP="005A759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A7599">
        <w:rPr>
          <w:rFonts w:ascii="Times New Roman" w:hAnsi="Times New Roman" w:cs="Times New Roman"/>
          <w:b/>
          <w:sz w:val="18"/>
          <w:szCs w:val="18"/>
        </w:rPr>
        <w:t>б) в случае подачи заявления в форме электронного документа  – в срок не более чем 5 рабочих дней со дня поступления заявления».</w:t>
      </w:r>
    </w:p>
    <w:p w:rsidR="005A7599" w:rsidRPr="005A7599" w:rsidRDefault="005A7599" w:rsidP="005A7599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A7599">
        <w:rPr>
          <w:rFonts w:ascii="Times New Roman" w:hAnsi="Times New Roman"/>
          <w:sz w:val="18"/>
          <w:szCs w:val="18"/>
        </w:rPr>
        <w:t>2. Контроль исполнения настоящего постановления возложить на заместителя главы Новотроицкого сельсовета.</w:t>
      </w:r>
    </w:p>
    <w:p w:rsidR="005A7599" w:rsidRPr="005A7599" w:rsidRDefault="005A7599" w:rsidP="005A7599">
      <w:pPr>
        <w:pStyle w:val="ae"/>
        <w:autoSpaceDE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5A7599">
        <w:rPr>
          <w:rFonts w:ascii="Times New Roman" w:hAnsi="Times New Roman"/>
          <w:bCs/>
          <w:sz w:val="18"/>
          <w:szCs w:val="18"/>
        </w:rPr>
        <w:t>3. Постановление вступает в силу в день, следующий за днём его официального опубликования в газете муниципального образования Новотроицкий сельсовет   «Новотроицкий Вестник».</w:t>
      </w:r>
    </w:p>
    <w:p w:rsidR="005A7599" w:rsidRPr="005A7599" w:rsidRDefault="005A7599" w:rsidP="005A759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5A7599" w:rsidRPr="005A7599" w:rsidRDefault="005A7599" w:rsidP="005A759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5A7599" w:rsidRPr="005A7599" w:rsidRDefault="005A7599" w:rsidP="005A7599">
      <w:pPr>
        <w:pStyle w:val="ConsPlusNormal"/>
        <w:ind w:firstLine="73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5A7599">
        <w:rPr>
          <w:rFonts w:ascii="Times New Roman" w:hAnsi="Times New Roman" w:cs="Times New Roman"/>
          <w:bCs/>
          <w:sz w:val="18"/>
          <w:szCs w:val="18"/>
        </w:rPr>
        <w:t xml:space="preserve">Глава сельсовета                                                                    А. В. Семенов  </w:t>
      </w:r>
    </w:p>
    <w:p w:rsidR="00C70195" w:rsidRPr="005A7599" w:rsidRDefault="00C70195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02B0" w:rsidRDefault="001D02B0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02B0" w:rsidRDefault="001D02B0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02B0" w:rsidRDefault="001D02B0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02B0" w:rsidRDefault="001D02B0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A7599" w:rsidRDefault="005A7599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A7599" w:rsidRDefault="005A7599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A7599" w:rsidRDefault="005A7599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D02B0" w:rsidRPr="00145E79" w:rsidRDefault="001D02B0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5E79" w:rsidRP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425"/>
        <w:gridCol w:w="993"/>
      </w:tblGrid>
      <w:tr w:rsidR="00390396" w:rsidRPr="00160CD8" w:rsidTr="001C7F04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1C7F04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  <w:r w:rsidR="001D02B0">
              <w:rPr>
                <w:bCs/>
                <w:i/>
                <w:sz w:val="20"/>
                <w:szCs w:val="20"/>
              </w:rPr>
              <w:t xml:space="preserve"> </w:t>
            </w: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1D02B0" w:rsidRPr="00EF4475" w:rsidRDefault="001D02B0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1C7F04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1D02B0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</w:t>
            </w:r>
            <w:r w:rsidR="00390396"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 w:rsidR="00390396">
              <w:rPr>
                <w:bCs/>
                <w:i/>
                <w:sz w:val="20"/>
                <w:szCs w:val="20"/>
              </w:rPr>
              <w:t xml:space="preserve">депутатов  </w:t>
            </w:r>
            <w:r w:rsidR="00390396"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1D02B0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</w:t>
            </w:r>
            <w:r w:rsidR="00390396"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1D02B0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5A7599"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9F" w:rsidRDefault="00DC5D9F" w:rsidP="0073533F">
      <w:pPr>
        <w:spacing w:after="0" w:line="240" w:lineRule="auto"/>
      </w:pPr>
      <w:r>
        <w:separator/>
      </w:r>
    </w:p>
  </w:endnote>
  <w:endnote w:type="continuationSeparator" w:id="1">
    <w:p w:rsidR="00DC5D9F" w:rsidRDefault="00DC5D9F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BC2AEA">
    <w:pPr>
      <w:pStyle w:val="ac"/>
      <w:jc w:val="center"/>
    </w:pPr>
    <w:fldSimple w:instr=" PAGE   \* MERGEFORMAT ">
      <w:r w:rsidR="001C7F04">
        <w:rPr>
          <w:noProof/>
        </w:rPr>
        <w:t>4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9F" w:rsidRDefault="00DC5D9F" w:rsidP="0073533F">
      <w:pPr>
        <w:spacing w:after="0" w:line="240" w:lineRule="auto"/>
      </w:pPr>
      <w:r>
        <w:separator/>
      </w:r>
    </w:p>
  </w:footnote>
  <w:footnote w:type="continuationSeparator" w:id="1">
    <w:p w:rsidR="00DC5D9F" w:rsidRDefault="00DC5D9F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57A28"/>
    <w:rsid w:val="00064619"/>
    <w:rsid w:val="000646EB"/>
    <w:rsid w:val="000C5881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C7F04"/>
    <w:rsid w:val="001D02B0"/>
    <w:rsid w:val="001F7FAE"/>
    <w:rsid w:val="002706E3"/>
    <w:rsid w:val="002C1A6C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A7599"/>
    <w:rsid w:val="005C570D"/>
    <w:rsid w:val="005E7D7F"/>
    <w:rsid w:val="005F2AFA"/>
    <w:rsid w:val="00606A3B"/>
    <w:rsid w:val="006149C9"/>
    <w:rsid w:val="00640B2D"/>
    <w:rsid w:val="0064144F"/>
    <w:rsid w:val="00657EAF"/>
    <w:rsid w:val="006665F1"/>
    <w:rsid w:val="006D0AB7"/>
    <w:rsid w:val="006F0598"/>
    <w:rsid w:val="00711FE5"/>
    <w:rsid w:val="00734D01"/>
    <w:rsid w:val="0073533F"/>
    <w:rsid w:val="00773B91"/>
    <w:rsid w:val="00780CFC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7F734F"/>
    <w:rsid w:val="0082155C"/>
    <w:rsid w:val="0082283C"/>
    <w:rsid w:val="00824F89"/>
    <w:rsid w:val="00836E05"/>
    <w:rsid w:val="00867ED6"/>
    <w:rsid w:val="00882705"/>
    <w:rsid w:val="0088327B"/>
    <w:rsid w:val="008C0E53"/>
    <w:rsid w:val="008D501A"/>
    <w:rsid w:val="008F6CE6"/>
    <w:rsid w:val="00915853"/>
    <w:rsid w:val="00933F44"/>
    <w:rsid w:val="00940EDC"/>
    <w:rsid w:val="00972EAA"/>
    <w:rsid w:val="00990CC6"/>
    <w:rsid w:val="009D5EC6"/>
    <w:rsid w:val="009E0AD7"/>
    <w:rsid w:val="009F3627"/>
    <w:rsid w:val="00A07CC1"/>
    <w:rsid w:val="00A140BC"/>
    <w:rsid w:val="00A2699D"/>
    <w:rsid w:val="00A4151B"/>
    <w:rsid w:val="00A66D12"/>
    <w:rsid w:val="00A72BE5"/>
    <w:rsid w:val="00A74F5D"/>
    <w:rsid w:val="00AB2286"/>
    <w:rsid w:val="00AB6577"/>
    <w:rsid w:val="00AC54FA"/>
    <w:rsid w:val="00AE0422"/>
    <w:rsid w:val="00AE396C"/>
    <w:rsid w:val="00AE5B6E"/>
    <w:rsid w:val="00B251C3"/>
    <w:rsid w:val="00B33CC4"/>
    <w:rsid w:val="00B34DEA"/>
    <w:rsid w:val="00B4328B"/>
    <w:rsid w:val="00B47601"/>
    <w:rsid w:val="00B6299E"/>
    <w:rsid w:val="00BB2BA8"/>
    <w:rsid w:val="00BB6466"/>
    <w:rsid w:val="00BC2AEA"/>
    <w:rsid w:val="00BD0772"/>
    <w:rsid w:val="00BD6F86"/>
    <w:rsid w:val="00BE4158"/>
    <w:rsid w:val="00BF7835"/>
    <w:rsid w:val="00C04EB8"/>
    <w:rsid w:val="00C203F6"/>
    <w:rsid w:val="00C218BD"/>
    <w:rsid w:val="00C36A0B"/>
    <w:rsid w:val="00C40397"/>
    <w:rsid w:val="00C47AAD"/>
    <w:rsid w:val="00C530AA"/>
    <w:rsid w:val="00C5548D"/>
    <w:rsid w:val="00C70195"/>
    <w:rsid w:val="00C742EE"/>
    <w:rsid w:val="00C830AE"/>
    <w:rsid w:val="00CF3645"/>
    <w:rsid w:val="00D06095"/>
    <w:rsid w:val="00D73801"/>
    <w:rsid w:val="00DB434C"/>
    <w:rsid w:val="00DB4FF6"/>
    <w:rsid w:val="00DC23F2"/>
    <w:rsid w:val="00DC5D9F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  <w:style w:type="character" w:customStyle="1" w:styleId="hyperlink">
    <w:name w:val="hyperlink"/>
    <w:basedOn w:val="11"/>
    <w:rsid w:val="00C7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24</cp:revision>
  <cp:lastPrinted>2024-06-28T04:27:00Z</cp:lastPrinted>
  <dcterms:created xsi:type="dcterms:W3CDTF">2017-07-10T07:40:00Z</dcterms:created>
  <dcterms:modified xsi:type="dcterms:W3CDTF">2024-07-04T04:38:00Z</dcterms:modified>
</cp:coreProperties>
</file>